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5A2EA" w14:textId="5A57C738" w:rsidR="00835475" w:rsidRPr="00FF53A3" w:rsidRDefault="00835475" w:rsidP="000715D4">
      <w:pPr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bookmarkStart w:id="0" w:name="_Hlk76476736"/>
      <w:bookmarkStart w:id="1" w:name="_Hlk79164247"/>
      <w:bookmarkStart w:id="2" w:name="_Hlk68610918"/>
      <w:r w:rsidRPr="00FF53A3">
        <w:rPr>
          <w:rFonts w:ascii="Times New Roman" w:eastAsia="SimSun" w:hAnsi="Times New Roman" w:cs="Times New Roman"/>
          <w:b/>
          <w:sz w:val="28"/>
          <w:szCs w:val="28"/>
        </w:rPr>
        <w:t>ОТЧЕТ</w:t>
      </w:r>
    </w:p>
    <w:p w14:paraId="08B7CAEB" w14:textId="4BDDF4AF" w:rsidR="00835475" w:rsidRPr="00A731AF" w:rsidRDefault="00835475" w:rsidP="00835475">
      <w:pPr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</w:rPr>
        <w:t>Минспорта ЧР о проделанной работе за</w:t>
      </w:r>
      <w:r w:rsidR="00792CA0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</w:rPr>
        <w:t>2021 года</w:t>
      </w:r>
    </w:p>
    <w:p w14:paraId="0DF06008" w14:textId="77777777" w:rsidR="00835475" w:rsidRPr="009C33E1" w:rsidRDefault="00835475" w:rsidP="00835475">
      <w:pPr>
        <w:rPr>
          <w:rFonts w:ascii="Times New Roman" w:eastAsia="SimSun" w:hAnsi="Times New Roman" w:cs="Times New Roman"/>
          <w:b/>
          <w:sz w:val="28"/>
          <w:szCs w:val="28"/>
        </w:rPr>
      </w:pPr>
    </w:p>
    <w:p w14:paraId="59A0D165" w14:textId="67597E86" w:rsidR="00835475" w:rsidRPr="00CB3FD1" w:rsidRDefault="00835475" w:rsidP="00835475">
      <w:pPr>
        <w:ind w:firstLine="709"/>
        <w:rPr>
          <w:rFonts w:ascii="Times New Roman" w:eastAsia="SimSun" w:hAnsi="Times New Roman" w:cs="Times New Roman"/>
          <w:b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отчетном периоде 2021 года Минспортом ЧР в соответствии с Положением о Минспорте ЧР, утвержденным постановлением Правительства Чеченской Республики от 17.02.2021 № 19, </w:t>
      </w:r>
      <w:r w:rsidR="001539A6">
        <w:rPr>
          <w:rFonts w:ascii="Times New Roman" w:hAnsi="Times New Roman" w:cs="Times New Roman"/>
          <w:sz w:val="28"/>
          <w:szCs w:val="28"/>
        </w:rPr>
        <w:t>осуществлялась</w:t>
      </w:r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  <w:r w:rsidR="007170BD">
        <w:rPr>
          <w:rFonts w:ascii="Times New Roman" w:hAnsi="Times New Roman" w:cs="Times New Roman"/>
          <w:sz w:val="28"/>
          <w:szCs w:val="28"/>
        </w:rPr>
        <w:t>деятельность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сфере физической культуры, спорта и работы с молодежью.</w:t>
      </w:r>
    </w:p>
    <w:p w14:paraId="098DFC44" w14:textId="0D3DE4CD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ведомственном подчинении Минспорта ЧР находятся </w:t>
      </w:r>
      <w:r w:rsidRPr="00D73915">
        <w:rPr>
          <w:rFonts w:ascii="Times New Roman" w:hAnsi="Times New Roman" w:cs="Times New Roman"/>
          <w:b/>
          <w:sz w:val="28"/>
          <w:szCs w:val="28"/>
        </w:rPr>
        <w:t>7</w:t>
      </w:r>
      <w:r w:rsidR="00BB1564">
        <w:rPr>
          <w:rFonts w:ascii="Times New Roman" w:hAnsi="Times New Roman" w:cs="Times New Roman"/>
          <w:b/>
          <w:sz w:val="28"/>
          <w:szCs w:val="28"/>
        </w:rPr>
        <w:t>6</w:t>
      </w:r>
      <w:r w:rsidRPr="00CB3FD1">
        <w:rPr>
          <w:rFonts w:ascii="Times New Roman" w:hAnsi="Times New Roman" w:cs="Times New Roman"/>
          <w:sz w:val="28"/>
          <w:szCs w:val="28"/>
        </w:rPr>
        <w:t xml:space="preserve"> учреждений, в числе которых 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CB3FD1">
        <w:rPr>
          <w:rFonts w:ascii="Times New Roman" w:hAnsi="Times New Roman" w:cs="Times New Roman"/>
          <w:sz w:val="28"/>
          <w:szCs w:val="28"/>
        </w:rPr>
        <w:t xml:space="preserve">спортивных школ олимпийского резерва,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CB3FD1">
        <w:rPr>
          <w:rFonts w:ascii="Times New Roman" w:hAnsi="Times New Roman" w:cs="Times New Roman"/>
          <w:sz w:val="28"/>
          <w:szCs w:val="28"/>
        </w:rPr>
        <w:t xml:space="preserve"> спортивных школ, ГАУ «Академия футбола «Рамзан», ГБУ «Спортивная школа по</w:t>
      </w:r>
      <w:r w:rsidR="005402A1">
        <w:rPr>
          <w:rFonts w:ascii="Times New Roman" w:hAnsi="Times New Roman" w:cs="Times New Roman"/>
          <w:sz w:val="28"/>
          <w:szCs w:val="28"/>
        </w:rPr>
        <w:t xml:space="preserve"> адаптивным видам спорта «Ламан </w:t>
      </w:r>
      <w:r w:rsidRPr="00CB3FD1">
        <w:rPr>
          <w:rFonts w:ascii="Times New Roman" w:hAnsi="Times New Roman" w:cs="Times New Roman"/>
          <w:sz w:val="28"/>
          <w:szCs w:val="28"/>
        </w:rPr>
        <w:t xml:space="preserve">Аз», Республиканский центр спортивной подготовки имени </w:t>
      </w:r>
      <w:r w:rsidRPr="00CB3FD1">
        <w:rPr>
          <w:rFonts w:ascii="Times New Roman" w:hAnsi="Times New Roman" w:cs="Times New Roman"/>
          <w:sz w:val="28"/>
          <w:szCs w:val="28"/>
        </w:rPr>
        <w:br/>
        <w:t>А.А. Кадырова и другие учреждения, в которых занимаются</w:t>
      </w: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34B">
        <w:rPr>
          <w:rFonts w:ascii="Times New Roman" w:hAnsi="Times New Roman" w:cs="Times New Roman"/>
          <w:b/>
          <w:sz w:val="28"/>
          <w:szCs w:val="28"/>
        </w:rPr>
        <w:t>932</w:t>
      </w:r>
      <w:r w:rsidR="00202A64" w:rsidRPr="00202A64">
        <w:rPr>
          <w:rFonts w:ascii="Times New Roman" w:hAnsi="Times New Roman" w:cs="Times New Roman"/>
          <w:b/>
          <w:sz w:val="28"/>
          <w:szCs w:val="28"/>
        </w:rPr>
        <w:t>96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спортсменов. </w:t>
      </w:r>
    </w:p>
    <w:p w14:paraId="271377C0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ЧР согласно статистическому отчету 1-ФК 2020 года развиваются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bCs/>
          <w:sz w:val="28"/>
          <w:szCs w:val="28"/>
        </w:rPr>
        <w:t>видов</w:t>
      </w:r>
      <w:r w:rsidRPr="00CB3FD1">
        <w:rPr>
          <w:rFonts w:ascii="Times New Roman" w:hAnsi="Times New Roman" w:cs="Times New Roman"/>
          <w:sz w:val="28"/>
          <w:szCs w:val="28"/>
        </w:rPr>
        <w:t xml:space="preserve"> спорта, среди которых базовыми для Чеченской Республики являются 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CB3FD1">
        <w:rPr>
          <w:rFonts w:ascii="Times New Roman" w:hAnsi="Times New Roman" w:cs="Times New Roman"/>
          <w:bCs/>
          <w:sz w:val="28"/>
          <w:szCs w:val="28"/>
        </w:rPr>
        <w:t>видов спорта: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футбол, спортивная борьба (греко-римская борьба, вольная борьба), тяжелая атлетика, дзюдо, бокс, тхэквондо, самбо. </w:t>
      </w:r>
    </w:p>
    <w:p w14:paraId="30E5B952" w14:textId="644D6423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Наибольшее количество занимающихся по спортивной борьбе и футболу – </w:t>
      </w:r>
      <w:r w:rsidR="00202A64" w:rsidRPr="00202A64">
        <w:rPr>
          <w:rFonts w:ascii="Times New Roman" w:hAnsi="Times New Roman" w:cs="Times New Roman"/>
          <w:b/>
          <w:sz w:val="28"/>
          <w:szCs w:val="28"/>
        </w:rPr>
        <w:t>34785</w:t>
      </w:r>
      <w:r w:rsidRPr="00CB3FD1">
        <w:rPr>
          <w:rFonts w:ascii="Times New Roman" w:hAnsi="Times New Roman" w:cs="Times New Roman"/>
          <w:sz w:val="28"/>
          <w:szCs w:val="28"/>
        </w:rPr>
        <w:t xml:space="preserve"> и </w:t>
      </w:r>
      <w:r w:rsidR="00202A64" w:rsidRPr="00202A64">
        <w:rPr>
          <w:rFonts w:ascii="Times New Roman" w:hAnsi="Times New Roman" w:cs="Times New Roman"/>
          <w:b/>
          <w:sz w:val="28"/>
          <w:szCs w:val="28"/>
        </w:rPr>
        <w:t>13935</w:t>
      </w:r>
      <w:r w:rsidRPr="00CB3FD1">
        <w:rPr>
          <w:rFonts w:ascii="Times New Roman" w:hAnsi="Times New Roman" w:cs="Times New Roman"/>
          <w:sz w:val="28"/>
          <w:szCs w:val="28"/>
        </w:rPr>
        <w:t xml:space="preserve"> человека соответственно. Хорошими темпами развиваются также и такие виды спорта, как волейбол, восточные единоборства, рукопашный бой, шашки, шахматы и другие.</w:t>
      </w:r>
    </w:p>
    <w:p w14:paraId="78035DF2" w14:textId="1FD733A3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Систематическими занятиями физической культурой и спортом по данным федеральной статистической отчетности 1-ФК за 2020 год охвачено 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44,5</w:t>
      </w: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% населения (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610 164 чел.)</w:t>
      </w: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- выполнение плана регионального проекта «Спорт – норма жизни» составляет 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1</w:t>
      </w:r>
      <w:r w:rsidR="0043234B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00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%.</w:t>
      </w:r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800FB" w14:textId="77777777" w:rsidR="00835475" w:rsidRPr="00CB3FD1" w:rsidRDefault="00835475" w:rsidP="00835475">
      <w:pPr>
        <w:ind w:firstLine="709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Общая численность граждан, вовлеченных в добровольческую деятельность в рамках регионального проекта «Социальная активность» в 2020 году, составляет 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233,5 тыс. чел</w:t>
      </w: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., что составляет от планового показателя 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100,04%. </w:t>
      </w:r>
    </w:p>
    <w:p w14:paraId="638A5E98" w14:textId="77777777" w:rsidR="00835475" w:rsidRDefault="00835475" w:rsidP="00835475">
      <w:pPr>
        <w:ind w:firstLine="709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Доля лиц с ограниченными возможностями здоровья (ОВЗ) и инвалидов, систематически занимающихся физической культурой и спортом, в общей численности данной категории - </w:t>
      </w:r>
      <w:r w:rsidRPr="00CB3FD1">
        <w:rPr>
          <w:rFonts w:ascii="Times New Roman" w:eastAsia="Calibri" w:hAnsi="Times New Roman" w:cs="Times New Roman"/>
          <w:b/>
          <w:spacing w:val="-8"/>
          <w:sz w:val="28"/>
          <w:szCs w:val="28"/>
        </w:rPr>
        <w:t>15,1%.</w:t>
      </w:r>
    </w:p>
    <w:p w14:paraId="4E5BDD03" w14:textId="5137EE12" w:rsidR="00835475" w:rsidRPr="00800716" w:rsidRDefault="00835475" w:rsidP="00835475">
      <w:pPr>
        <w:ind w:firstLine="709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800716">
        <w:rPr>
          <w:rFonts w:ascii="Times New Roman" w:hAnsi="Times New Roman" w:cs="Times New Roman"/>
          <w:bCs/>
          <w:sz w:val="28"/>
          <w:szCs w:val="28"/>
        </w:rPr>
        <w:t xml:space="preserve">Общее количество штатных единиц Минспорта ЧР – </w:t>
      </w:r>
      <w:r w:rsidR="007E499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A1DF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 ед.</w:t>
      </w: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Общее количество штатных единиц ГКУ «Минспорта ЧР» - </w:t>
      </w:r>
      <w:r w:rsidR="007E499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1DF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 ед.</w:t>
      </w:r>
    </w:p>
    <w:p w14:paraId="353A963B" w14:textId="5449A862" w:rsidR="00835475" w:rsidRPr="00800716" w:rsidRDefault="00835475" w:rsidP="00835475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800716">
        <w:rPr>
          <w:rFonts w:ascii="Times New Roman" w:hAnsi="Times New Roman" w:cs="Times New Roman"/>
          <w:bCs/>
          <w:sz w:val="28"/>
          <w:szCs w:val="28"/>
        </w:rPr>
        <w:t xml:space="preserve">Общее количество штатных единиц подведомственных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физкультурно-спортивных 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организаций – </w:t>
      </w:r>
      <w:r w:rsidR="00DA1DFC">
        <w:rPr>
          <w:rFonts w:ascii="Times New Roman" w:hAnsi="Times New Roman" w:cs="Times New Roman"/>
          <w:b/>
          <w:bCs/>
          <w:sz w:val="28"/>
          <w:szCs w:val="28"/>
        </w:rPr>
        <w:t>3 945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 ед.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том числе количество тренеров в спортивных школах – </w:t>
      </w:r>
      <w:r w:rsidRPr="00800716">
        <w:rPr>
          <w:rFonts w:ascii="Times New Roman" w:hAnsi="Times New Roman" w:cs="Times New Roman"/>
          <w:b/>
          <w:sz w:val="28"/>
          <w:szCs w:val="28"/>
        </w:rPr>
        <w:t>17</w:t>
      </w:r>
      <w:r w:rsidR="00202A64" w:rsidRPr="00202A64">
        <w:rPr>
          <w:rFonts w:ascii="Times New Roman" w:hAnsi="Times New Roman" w:cs="Times New Roman"/>
          <w:b/>
          <w:sz w:val="28"/>
          <w:szCs w:val="28"/>
        </w:rPr>
        <w:t>93</w:t>
      </w:r>
      <w:r w:rsidRPr="00800716">
        <w:rPr>
          <w:rFonts w:ascii="Times New Roman" w:hAnsi="Times New Roman" w:cs="Times New Roman"/>
          <w:b/>
          <w:sz w:val="28"/>
          <w:szCs w:val="28"/>
        </w:rPr>
        <w:t>.</w:t>
      </w:r>
    </w:p>
    <w:p w14:paraId="1D30A24E" w14:textId="23EEB526" w:rsidR="00835475" w:rsidRPr="00800716" w:rsidRDefault="00835475" w:rsidP="00835475">
      <w:pPr>
        <w:tabs>
          <w:tab w:val="left" w:pos="709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3" w:name="_Hlk65600190"/>
      <w:r>
        <w:rPr>
          <w:rFonts w:ascii="Times New Roman" w:hAnsi="Times New Roman" w:cs="Times New Roman"/>
          <w:bCs/>
          <w:sz w:val="28"/>
          <w:szCs w:val="28"/>
        </w:rPr>
        <w:tab/>
      </w:r>
      <w:r w:rsidRPr="00800716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202A64">
        <w:rPr>
          <w:rFonts w:ascii="Times New Roman" w:hAnsi="Times New Roman" w:cs="Times New Roman"/>
          <w:sz w:val="28"/>
          <w:szCs w:val="28"/>
        </w:rPr>
        <w:t>января</w:t>
      </w:r>
      <w:r w:rsidRPr="00800716">
        <w:rPr>
          <w:rFonts w:ascii="Times New Roman" w:hAnsi="Times New Roman" w:cs="Times New Roman"/>
          <w:sz w:val="28"/>
          <w:szCs w:val="28"/>
        </w:rPr>
        <w:t xml:space="preserve"> 202</w:t>
      </w:r>
      <w:r w:rsidR="00202A64">
        <w:rPr>
          <w:rFonts w:ascii="Times New Roman" w:hAnsi="Times New Roman" w:cs="Times New Roman"/>
          <w:sz w:val="28"/>
          <w:szCs w:val="28"/>
        </w:rPr>
        <w:t>2</w:t>
      </w:r>
      <w:r w:rsidRPr="00800716">
        <w:rPr>
          <w:rFonts w:ascii="Times New Roman" w:hAnsi="Times New Roman" w:cs="Times New Roman"/>
          <w:sz w:val="28"/>
          <w:szCs w:val="28"/>
        </w:rPr>
        <w:t xml:space="preserve"> года количество спортсменов Чеченской Республики – членов сборных команд Российской Федерации составило </w:t>
      </w:r>
      <w:r w:rsidRPr="00800716">
        <w:rPr>
          <w:rFonts w:ascii="Times New Roman" w:hAnsi="Times New Roman" w:cs="Times New Roman"/>
          <w:b/>
          <w:sz w:val="28"/>
          <w:szCs w:val="28"/>
        </w:rPr>
        <w:t>3</w:t>
      </w:r>
      <w:r w:rsidR="00DA1DFC">
        <w:rPr>
          <w:rFonts w:ascii="Times New Roman" w:hAnsi="Times New Roman" w:cs="Times New Roman"/>
          <w:b/>
          <w:sz w:val="28"/>
          <w:szCs w:val="28"/>
        </w:rPr>
        <w:t>97</w:t>
      </w:r>
      <w:r w:rsidRPr="00800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716">
        <w:rPr>
          <w:rFonts w:ascii="Times New Roman" w:hAnsi="Times New Roman" w:cs="Times New Roman"/>
          <w:sz w:val="28"/>
          <w:szCs w:val="28"/>
        </w:rPr>
        <w:t>спортсменов</w:t>
      </w:r>
      <w:r w:rsidRPr="008007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0716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8007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23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1DF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00716">
        <w:rPr>
          <w:rFonts w:ascii="Times New Roman" w:hAnsi="Times New Roman" w:cs="Times New Roman"/>
          <w:sz w:val="28"/>
          <w:szCs w:val="28"/>
        </w:rPr>
        <w:t xml:space="preserve"> спортсменов по олимпийским видам спорта, </w:t>
      </w:r>
      <w:r w:rsidRPr="0080071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1DFC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Pr="00800716">
        <w:rPr>
          <w:rFonts w:ascii="Times New Roman" w:hAnsi="Times New Roman" w:cs="Times New Roman"/>
          <w:sz w:val="28"/>
          <w:szCs w:val="28"/>
        </w:rPr>
        <w:t xml:space="preserve"> по неолимпийским видам спорта.</w:t>
      </w:r>
    </w:p>
    <w:p w14:paraId="6DCF5A0F" w14:textId="514A141B" w:rsidR="00835475" w:rsidRPr="00CB3FD1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отчетном периоде в рамках </w:t>
      </w:r>
      <w:r>
        <w:rPr>
          <w:rFonts w:ascii="Times New Roman" w:hAnsi="Times New Roman" w:cs="Times New Roman"/>
          <w:sz w:val="28"/>
          <w:szCs w:val="28"/>
        </w:rPr>
        <w:t>Единого календарного плана (</w:t>
      </w:r>
      <w:r w:rsidRPr="00CB3FD1">
        <w:rPr>
          <w:rFonts w:ascii="Times New Roman" w:hAnsi="Times New Roman" w:cs="Times New Roman"/>
          <w:sz w:val="28"/>
          <w:szCs w:val="28"/>
        </w:rPr>
        <w:t>ЕКП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02A6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CB3FD1">
        <w:rPr>
          <w:rFonts w:ascii="Times New Roman" w:hAnsi="Times New Roman" w:cs="Times New Roman"/>
          <w:sz w:val="28"/>
          <w:szCs w:val="28"/>
        </w:rPr>
        <w:t xml:space="preserve"> физкультурно-спортивных мероприяти</w:t>
      </w:r>
      <w:r w:rsidR="00BC6521">
        <w:rPr>
          <w:rFonts w:ascii="Times New Roman" w:hAnsi="Times New Roman" w:cs="Times New Roman"/>
          <w:sz w:val="28"/>
          <w:szCs w:val="28"/>
        </w:rPr>
        <w:t>й</w:t>
      </w:r>
      <w:r w:rsidRPr="00CB3FD1">
        <w:rPr>
          <w:rFonts w:ascii="Times New Roman" w:hAnsi="Times New Roman" w:cs="Times New Roman"/>
          <w:sz w:val="28"/>
          <w:szCs w:val="28"/>
        </w:rPr>
        <w:t xml:space="preserve">, где участвовало </w:t>
      </w:r>
      <w:r w:rsidR="0043234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02A64">
        <w:rPr>
          <w:rFonts w:ascii="Times New Roman" w:hAnsi="Times New Roman" w:cs="Times New Roman"/>
          <w:b/>
          <w:bCs/>
          <w:sz w:val="28"/>
          <w:szCs w:val="28"/>
        </w:rPr>
        <w:t>6114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спортсменов. Во всероссийских соревнованиях приняли участие </w:t>
      </w:r>
      <w:r w:rsidR="00202A64">
        <w:rPr>
          <w:rFonts w:ascii="Times New Roman" w:hAnsi="Times New Roman" w:cs="Times New Roman"/>
          <w:b/>
          <w:bCs/>
          <w:sz w:val="28"/>
          <w:szCs w:val="28"/>
        </w:rPr>
        <w:t>2046</w:t>
      </w:r>
      <w:r w:rsidRPr="00CB3FD1">
        <w:rPr>
          <w:rFonts w:ascii="Times New Roman" w:hAnsi="Times New Roman" w:cs="Times New Roman"/>
          <w:sz w:val="28"/>
          <w:szCs w:val="28"/>
        </w:rPr>
        <w:t xml:space="preserve"> спортсменов, чемпионами и призерами стали </w:t>
      </w:r>
      <w:r w:rsidR="0043234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02A64">
        <w:rPr>
          <w:rFonts w:ascii="Times New Roman" w:hAnsi="Times New Roman" w:cs="Times New Roman"/>
          <w:b/>
          <w:bCs/>
          <w:sz w:val="28"/>
          <w:szCs w:val="28"/>
        </w:rPr>
        <w:t>83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спортсмен</w:t>
      </w:r>
      <w:r w:rsidR="00BC6521">
        <w:rPr>
          <w:rFonts w:ascii="Times New Roman" w:hAnsi="Times New Roman" w:cs="Times New Roman"/>
          <w:sz w:val="28"/>
          <w:szCs w:val="28"/>
        </w:rPr>
        <w:t>ов</w:t>
      </w:r>
      <w:r w:rsidRPr="00CB3FD1">
        <w:rPr>
          <w:rFonts w:ascii="Times New Roman" w:hAnsi="Times New Roman" w:cs="Times New Roman"/>
          <w:sz w:val="28"/>
          <w:szCs w:val="28"/>
        </w:rPr>
        <w:t xml:space="preserve">. </w:t>
      </w:r>
      <w:r w:rsidR="004323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02A64">
        <w:rPr>
          <w:rFonts w:ascii="Times New Roman" w:hAnsi="Times New Roman" w:cs="Times New Roman"/>
          <w:b/>
          <w:bCs/>
          <w:sz w:val="28"/>
          <w:szCs w:val="28"/>
        </w:rPr>
        <w:t>63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спортсменов ЧР приняли участие в международных стартах, из которых </w:t>
      </w:r>
      <w:r w:rsidR="004323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02A64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CB3FD1">
        <w:rPr>
          <w:rFonts w:ascii="Times New Roman" w:hAnsi="Times New Roman" w:cs="Times New Roman"/>
          <w:sz w:val="28"/>
          <w:szCs w:val="28"/>
        </w:rPr>
        <w:t xml:space="preserve"> стали победителями и призерами.</w:t>
      </w:r>
    </w:p>
    <w:p w14:paraId="46BED57A" w14:textId="473DDC42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Всего в ЧР: кандидатов в мастера спорта –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02A64">
        <w:rPr>
          <w:rFonts w:ascii="Times New Roman" w:hAnsi="Times New Roman" w:cs="Times New Roman"/>
          <w:b/>
          <w:bCs/>
          <w:sz w:val="28"/>
          <w:szCs w:val="28"/>
        </w:rPr>
        <w:t>717</w:t>
      </w:r>
      <w:r w:rsidRPr="00CB3FD1">
        <w:rPr>
          <w:rFonts w:ascii="Times New Roman" w:hAnsi="Times New Roman" w:cs="Times New Roman"/>
          <w:sz w:val="28"/>
          <w:szCs w:val="28"/>
        </w:rPr>
        <w:t xml:space="preserve">, мастеров спорта России –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02A6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B3FD1">
        <w:rPr>
          <w:rFonts w:ascii="Times New Roman" w:hAnsi="Times New Roman" w:cs="Times New Roman"/>
          <w:sz w:val="28"/>
          <w:szCs w:val="28"/>
        </w:rPr>
        <w:t xml:space="preserve">МСМК </w:t>
      </w:r>
      <w:r w:rsidRPr="00BC6521">
        <w:rPr>
          <w:rFonts w:ascii="Times New Roman" w:hAnsi="Times New Roman" w:cs="Times New Roman"/>
          <w:b/>
          <w:bCs/>
          <w:sz w:val="28"/>
          <w:szCs w:val="28"/>
        </w:rPr>
        <w:t>– 21</w:t>
      </w:r>
      <w:r w:rsidRPr="00CB3FD1">
        <w:rPr>
          <w:rFonts w:ascii="Times New Roman" w:hAnsi="Times New Roman" w:cs="Times New Roman"/>
          <w:sz w:val="28"/>
          <w:szCs w:val="28"/>
        </w:rPr>
        <w:t xml:space="preserve">, ЗМС – </w:t>
      </w:r>
      <w:r w:rsidR="00202A6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0960B" w14:textId="74ABF4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Количество принявших участие в сдаче нормативов ВФСК «ГТО» - </w:t>
      </w:r>
      <w:r w:rsidR="0043234B">
        <w:rPr>
          <w:rFonts w:ascii="Times New Roman" w:hAnsi="Times New Roman" w:cs="Times New Roman"/>
          <w:b/>
          <w:bCs/>
          <w:sz w:val="28"/>
          <w:szCs w:val="28"/>
        </w:rPr>
        <w:t>43858</w:t>
      </w:r>
      <w:r w:rsidRPr="008007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чел. (оперативная информация).</w:t>
      </w:r>
    </w:p>
    <w:p w14:paraId="7158ECF9" w14:textId="3F784830" w:rsidR="00835475" w:rsidRPr="00CB3FD1" w:rsidRDefault="00835475" w:rsidP="0083547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FD1">
        <w:rPr>
          <w:rFonts w:ascii="Times New Roman" w:hAnsi="Times New Roman" w:cs="Times New Roman"/>
          <w:b/>
          <w:sz w:val="28"/>
          <w:szCs w:val="28"/>
        </w:rPr>
        <w:t>Показатели физкультурно-спортивной работы за январь-</w:t>
      </w:r>
      <w:r w:rsidR="002115D7">
        <w:rPr>
          <w:rFonts w:ascii="Times New Roman" w:hAnsi="Times New Roman" w:cs="Times New Roman"/>
          <w:b/>
          <w:sz w:val="28"/>
          <w:szCs w:val="28"/>
        </w:rPr>
        <w:t>ноябрь</w:t>
      </w:r>
      <w:r w:rsidRPr="00CB3FD1">
        <w:rPr>
          <w:rFonts w:ascii="Times New Roman" w:eastAsia="SimSun" w:hAnsi="Times New Roman" w:cs="Times New Roman"/>
          <w:b/>
          <w:sz w:val="28"/>
          <w:szCs w:val="28"/>
        </w:rPr>
        <w:t xml:space="preserve"> 2021 года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 по развитию видов спорта:</w:t>
      </w:r>
    </w:p>
    <w:p w14:paraId="7B880982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076"/>
        <w:gridCol w:w="6946"/>
        <w:gridCol w:w="1417"/>
      </w:tblGrid>
      <w:tr w:rsidR="00835475" w:rsidRPr="00CB3FD1" w14:paraId="544E0844" w14:textId="77777777" w:rsidTr="00835475">
        <w:tc>
          <w:tcPr>
            <w:tcW w:w="992" w:type="dxa"/>
          </w:tcPr>
          <w:p w14:paraId="2CE1C693" w14:textId="7B95ADAB" w:rsidR="00835475" w:rsidRPr="00835475" w:rsidRDefault="00835475" w:rsidP="00835475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14:paraId="6C8BC31A" w14:textId="77777777" w:rsidR="00835475" w:rsidRPr="00CB3FD1" w:rsidRDefault="00835475" w:rsidP="00835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Количество спортсменов ЧР– членов сборных команд РФ</w:t>
            </w:r>
          </w:p>
        </w:tc>
        <w:tc>
          <w:tcPr>
            <w:tcW w:w="1417" w:type="dxa"/>
            <w:vAlign w:val="bottom"/>
          </w:tcPr>
          <w:p w14:paraId="48C8A425" w14:textId="4080D30D" w:rsidR="00835475" w:rsidRPr="00CB3FD1" w:rsidRDefault="00835475" w:rsidP="0047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1DF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835475" w:rsidRPr="00CB3FD1" w14:paraId="0DF10C48" w14:textId="77777777" w:rsidTr="00835475">
        <w:tc>
          <w:tcPr>
            <w:tcW w:w="992" w:type="dxa"/>
          </w:tcPr>
          <w:p w14:paraId="509FF6F6" w14:textId="38346817" w:rsidR="00835475" w:rsidRPr="00835475" w:rsidRDefault="00835475" w:rsidP="00835475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14:paraId="23D2288A" w14:textId="77777777" w:rsidR="00835475" w:rsidRPr="00CB3FD1" w:rsidRDefault="00835475" w:rsidP="00835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Присвоено звание кандидата в мастера спорта</w:t>
            </w:r>
          </w:p>
        </w:tc>
        <w:tc>
          <w:tcPr>
            <w:tcW w:w="1417" w:type="dxa"/>
            <w:vAlign w:val="bottom"/>
          </w:tcPr>
          <w:p w14:paraId="506A028F" w14:textId="0C869AC5" w:rsidR="00835475" w:rsidRPr="00CB3FD1" w:rsidRDefault="00DA1DFC" w:rsidP="0047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</w:tr>
      <w:tr w:rsidR="00835475" w:rsidRPr="00CB3FD1" w14:paraId="2807B225" w14:textId="77777777" w:rsidTr="00835475">
        <w:tc>
          <w:tcPr>
            <w:tcW w:w="992" w:type="dxa"/>
          </w:tcPr>
          <w:p w14:paraId="7370E1F2" w14:textId="4D8A14A5" w:rsidR="00835475" w:rsidRPr="00835475" w:rsidRDefault="00835475" w:rsidP="00835475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14:paraId="4C98FF2B" w14:textId="77777777" w:rsidR="00835475" w:rsidRPr="00CB3FD1" w:rsidRDefault="00835475" w:rsidP="00835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Присвоено звание мастера спорта России и мастер спорта международного класса (подготовлены)</w:t>
            </w:r>
          </w:p>
        </w:tc>
        <w:tc>
          <w:tcPr>
            <w:tcW w:w="1417" w:type="dxa"/>
            <w:vAlign w:val="bottom"/>
          </w:tcPr>
          <w:p w14:paraId="2481F102" w14:textId="0C425286" w:rsidR="00835475" w:rsidRPr="00CB3FD1" w:rsidRDefault="00835475" w:rsidP="00472B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3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5475" w:rsidRPr="00CB3FD1" w14:paraId="3C8D4311" w14:textId="77777777" w:rsidTr="00835475">
        <w:tc>
          <w:tcPr>
            <w:tcW w:w="992" w:type="dxa"/>
          </w:tcPr>
          <w:p w14:paraId="4A49F5CE" w14:textId="4546D30F" w:rsidR="00835475" w:rsidRPr="00835475" w:rsidRDefault="00835475" w:rsidP="00835475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267BACD" w14:textId="77777777" w:rsidR="00835475" w:rsidRPr="00CB3FD1" w:rsidRDefault="00835475" w:rsidP="00835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Присвоение первой судейской категории</w:t>
            </w:r>
          </w:p>
        </w:tc>
        <w:tc>
          <w:tcPr>
            <w:tcW w:w="1417" w:type="dxa"/>
          </w:tcPr>
          <w:p w14:paraId="30761195" w14:textId="3B7B9CED" w:rsidR="00835475" w:rsidRPr="00CB3FD1" w:rsidRDefault="0043234B" w:rsidP="0047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35475" w:rsidRPr="00CB3FD1" w14:paraId="47E8FC75" w14:textId="77777777" w:rsidTr="00835475">
        <w:tc>
          <w:tcPr>
            <w:tcW w:w="992" w:type="dxa"/>
          </w:tcPr>
          <w:p w14:paraId="1252B706" w14:textId="491BCD7A" w:rsidR="00835475" w:rsidRPr="00835475" w:rsidRDefault="00835475" w:rsidP="00835475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14:paraId="0A441E7A" w14:textId="77777777" w:rsidR="00835475" w:rsidRPr="00CB3FD1" w:rsidRDefault="00835475" w:rsidP="00835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Присвоение первого спортивного разряда</w:t>
            </w:r>
          </w:p>
        </w:tc>
        <w:tc>
          <w:tcPr>
            <w:tcW w:w="1417" w:type="dxa"/>
          </w:tcPr>
          <w:p w14:paraId="7251D1C2" w14:textId="17C2BE91" w:rsidR="00835475" w:rsidRPr="00CB3FD1" w:rsidRDefault="0043234B" w:rsidP="0047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835475" w:rsidRPr="00CB3FD1" w14:paraId="1427E0F7" w14:textId="77777777" w:rsidTr="00835475">
        <w:tc>
          <w:tcPr>
            <w:tcW w:w="992" w:type="dxa"/>
          </w:tcPr>
          <w:p w14:paraId="5029ED71" w14:textId="4AA691CB" w:rsidR="00835475" w:rsidRPr="00835475" w:rsidRDefault="00835475" w:rsidP="00835475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14:paraId="7386F931" w14:textId="77777777" w:rsidR="00835475" w:rsidRPr="00CB3FD1" w:rsidRDefault="00835475" w:rsidP="00835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Присвоение квалификационной категории тренерам (подготовлены)</w:t>
            </w:r>
          </w:p>
        </w:tc>
        <w:tc>
          <w:tcPr>
            <w:tcW w:w="1417" w:type="dxa"/>
          </w:tcPr>
          <w:p w14:paraId="1C12B148" w14:textId="58AC5D22" w:rsidR="00835475" w:rsidRPr="00CB3FD1" w:rsidRDefault="00835475" w:rsidP="00472B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D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5475" w:rsidRPr="00CB3FD1" w14:paraId="23D29EEB" w14:textId="77777777" w:rsidTr="00835475">
        <w:tc>
          <w:tcPr>
            <w:tcW w:w="992" w:type="dxa"/>
          </w:tcPr>
          <w:p w14:paraId="58EE13FC" w14:textId="7333F5BB" w:rsidR="00835475" w:rsidRPr="00835475" w:rsidRDefault="00835475" w:rsidP="00835475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14:paraId="4081837D" w14:textId="77777777" w:rsidR="00835475" w:rsidRPr="00CB3FD1" w:rsidRDefault="00835475" w:rsidP="00835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спортивных федераций </w:t>
            </w:r>
          </w:p>
        </w:tc>
        <w:tc>
          <w:tcPr>
            <w:tcW w:w="1417" w:type="dxa"/>
          </w:tcPr>
          <w:p w14:paraId="439E1D30" w14:textId="47687C0D" w:rsidR="00835475" w:rsidRPr="00CB3FD1" w:rsidRDefault="0043234B" w:rsidP="0047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bookmarkEnd w:id="3"/>
    </w:tbl>
    <w:p w14:paraId="62276719" w14:textId="77777777" w:rsidR="00835475" w:rsidRPr="00CB3FD1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CAB2019" w14:textId="77777777" w:rsidR="00835475" w:rsidRPr="00CB3FD1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Проводится постоянная работа по подготовке и направлению документов в Министерство спорта Российской Федерации на присвоение спортивных и почетных спортивных званий.</w:t>
      </w:r>
    </w:p>
    <w:p w14:paraId="6BFB15C7" w14:textId="0A5B956B" w:rsidR="00835475" w:rsidRPr="00CB3FD1" w:rsidRDefault="007E4997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Начата</w:t>
      </w:r>
      <w:r w:rsidR="00835475" w:rsidRPr="00CB3FD1">
        <w:rPr>
          <w:rFonts w:ascii="Times New Roman" w:eastAsia="SimSun" w:hAnsi="Times New Roman" w:cs="Times New Roman"/>
          <w:sz w:val="28"/>
          <w:szCs w:val="28"/>
        </w:rPr>
        <w:t xml:space="preserve"> работа по формированию Единого календарного плана физкультурно-спортивных мероприятий на 202</w:t>
      </w:r>
      <w:r>
        <w:rPr>
          <w:rFonts w:ascii="Times New Roman" w:eastAsia="SimSun" w:hAnsi="Times New Roman" w:cs="Times New Roman"/>
          <w:sz w:val="28"/>
          <w:szCs w:val="28"/>
        </w:rPr>
        <w:t>2</w:t>
      </w:r>
      <w:r w:rsidR="00835475" w:rsidRPr="00CB3FD1">
        <w:rPr>
          <w:rFonts w:ascii="Times New Roman" w:eastAsia="SimSun" w:hAnsi="Times New Roman" w:cs="Times New Roman"/>
          <w:sz w:val="28"/>
          <w:szCs w:val="28"/>
        </w:rPr>
        <w:t xml:space="preserve"> год с общим охватом </w:t>
      </w:r>
      <w:r w:rsidR="0043234B">
        <w:rPr>
          <w:rFonts w:ascii="Times New Roman" w:eastAsia="SimSun" w:hAnsi="Times New Roman" w:cs="Times New Roman"/>
          <w:sz w:val="28"/>
          <w:szCs w:val="28"/>
        </w:rPr>
        <w:t>5</w:t>
      </w:r>
      <w:r w:rsidR="00420786">
        <w:rPr>
          <w:rFonts w:ascii="Times New Roman" w:eastAsia="SimSun" w:hAnsi="Times New Roman" w:cs="Times New Roman"/>
          <w:sz w:val="28"/>
          <w:szCs w:val="28"/>
        </w:rPr>
        <w:t>30</w:t>
      </w:r>
      <w:r w:rsidR="00835475" w:rsidRPr="00CB3FD1">
        <w:rPr>
          <w:rFonts w:ascii="Times New Roman" w:eastAsia="SimSun" w:hAnsi="Times New Roman" w:cs="Times New Roman"/>
          <w:sz w:val="28"/>
          <w:szCs w:val="28"/>
        </w:rPr>
        <w:t xml:space="preserve"> мероприятий, в который систематически вносятся изменения в соответствии с запросами спортивных федераций по видам спорта.</w:t>
      </w:r>
    </w:p>
    <w:p w14:paraId="1A7F6410" w14:textId="23C2C0D7" w:rsidR="00835475" w:rsidRPr="00CB3FD1" w:rsidRDefault="00835475" w:rsidP="008354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Чеченской Республике функционируют </w:t>
      </w:r>
      <w:r w:rsidRPr="0043234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2078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007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аккредитованных спортивных федераций, </w:t>
      </w:r>
      <w:r w:rsidRPr="00CB3FD1">
        <w:rPr>
          <w:rFonts w:ascii="Times New Roman" w:hAnsi="Times New Roman" w:cs="Times New Roman"/>
          <w:sz w:val="28"/>
          <w:szCs w:val="28"/>
        </w:rPr>
        <w:t>которые тесно взаимодействуют с Минспортом ЧР в целях развития видов спорта.</w:t>
      </w:r>
    </w:p>
    <w:p w14:paraId="242E7B87" w14:textId="31720B87" w:rsidR="00835475" w:rsidRPr="00CB3FD1" w:rsidRDefault="00835475" w:rsidP="00835475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роли физической культуры и спорта в укреплении здоровья и увеличение трудовой активности, формировани</w:t>
      </w:r>
      <w:r w:rsidR="00BC65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здорового образа жизни и организаци</w:t>
      </w:r>
      <w:r w:rsidR="00BC65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активного отдыха</w:t>
      </w:r>
      <w:r w:rsidR="00BC65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населения</w:t>
      </w: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является неотъемлемой задачей деятельности Минспорта ЧР. В этой связи необходимо отметить, что во всех спортивных школах ведется воспитательная работа в соответствии с Единой концепцией духовно-нравственного воспитания и развития подрастающего поколения Чеченской Республики, утвержденной Главой Чеченской Республики </w:t>
      </w:r>
      <w:r w:rsidR="007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Рамзаном Ахматовичем</w:t>
      </w: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Кадыровым 14.02.2013 г. </w:t>
      </w:r>
    </w:p>
    <w:p w14:paraId="2645A8FC" w14:textId="77777777" w:rsidR="00835475" w:rsidRPr="00CB3FD1" w:rsidRDefault="00835475" w:rsidP="00835475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данной Концепции в отчетном периоде 2021 года в городах и районах республики, подведомственными организациями проведены межшкольные и внутришкольные мероприятия по следующим направлениям:</w:t>
      </w:r>
    </w:p>
    <w:p w14:paraId="59709533" w14:textId="79DABAB5" w:rsidR="00835475" w:rsidRPr="00CB3FD1" w:rsidRDefault="00835475" w:rsidP="00835475">
      <w:pPr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- по духовно-нравственному воспитанию проведено </w:t>
      </w:r>
      <w:r w:rsidR="0043234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DA1DFC">
        <w:rPr>
          <w:rFonts w:ascii="Times New Roman" w:eastAsia="Times New Roman" w:hAnsi="Times New Roman" w:cs="Times New Roman"/>
          <w:b/>
          <w:bCs/>
          <w:sz w:val="28"/>
          <w:szCs w:val="28"/>
        </w:rPr>
        <w:t>77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– </w:t>
      </w:r>
      <w:r w:rsidR="0043234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A1DFC">
        <w:rPr>
          <w:rFonts w:ascii="Times New Roman" w:eastAsia="Times New Roman" w:hAnsi="Times New Roman" w:cs="Times New Roman"/>
          <w:b/>
          <w:bCs/>
          <w:sz w:val="28"/>
          <w:szCs w:val="28"/>
        </w:rPr>
        <w:t>7 244</w:t>
      </w:r>
      <w:r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>чел.;</w:t>
      </w:r>
    </w:p>
    <w:p w14:paraId="4F18B492" w14:textId="5B87D2BE" w:rsidR="00835475" w:rsidRPr="00CB3FD1" w:rsidRDefault="00835475" w:rsidP="00835475">
      <w:pPr>
        <w:ind w:left="-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- по антинаркотической программе проведено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A1DFC">
        <w:rPr>
          <w:rFonts w:ascii="Times New Roman" w:eastAsia="Times New Roman" w:hAnsi="Times New Roman" w:cs="Times New Roman"/>
          <w:b/>
          <w:bCs/>
          <w:sz w:val="28"/>
          <w:szCs w:val="28"/>
        </w:rPr>
        <w:t>95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общее количество принявших участие - </w:t>
      </w:r>
      <w:r w:rsidR="00DA1DFC">
        <w:rPr>
          <w:rFonts w:ascii="Times New Roman" w:eastAsia="Times New Roman" w:hAnsi="Times New Roman" w:cs="Times New Roman"/>
          <w:b/>
          <w:bCs/>
          <w:sz w:val="28"/>
          <w:szCs w:val="28"/>
        </w:rPr>
        <w:t>9738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14:paraId="01D4263A" w14:textId="2FD657F4" w:rsidR="00835475" w:rsidRPr="00CB3FD1" w:rsidRDefault="00835475" w:rsidP="00835475">
      <w:pPr>
        <w:ind w:left="-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- по профилактике правонарушений среди несовершеннолетних проведено </w:t>
      </w:r>
      <w:r w:rsidR="0043234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DA1DFC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34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DA1DFC">
        <w:rPr>
          <w:rFonts w:ascii="Times New Roman" w:eastAsia="Times New Roman" w:hAnsi="Times New Roman" w:cs="Times New Roman"/>
          <w:b/>
          <w:bCs/>
          <w:sz w:val="28"/>
          <w:szCs w:val="28"/>
        </w:rPr>
        <w:t>466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>чел.;</w:t>
      </w:r>
    </w:p>
    <w:p w14:paraId="42CB22BD" w14:textId="3C03BB84" w:rsidR="00835475" w:rsidRPr="00CB3FD1" w:rsidRDefault="00835475" w:rsidP="00835475">
      <w:pPr>
        <w:ind w:left="-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- по физическому воспитанию в СШ проведено </w:t>
      </w:r>
      <w:r w:rsidR="0043234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A1DFC">
        <w:rPr>
          <w:rFonts w:ascii="Times New Roman" w:eastAsia="Times New Roman" w:hAnsi="Times New Roman" w:cs="Times New Roman"/>
          <w:b/>
          <w:bCs/>
          <w:sz w:val="28"/>
          <w:szCs w:val="28"/>
        </w:rPr>
        <w:t>855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физкультурно-спортивных 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</w:t>
      </w:r>
      <w:r w:rsidR="00DA1DF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34B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DA1DFC">
        <w:rPr>
          <w:rFonts w:ascii="Times New Roman" w:eastAsia="Times New Roman" w:hAnsi="Times New Roman" w:cs="Times New Roman"/>
          <w:b/>
          <w:bCs/>
          <w:sz w:val="28"/>
          <w:szCs w:val="28"/>
        </w:rPr>
        <w:t>8 127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чел.                          </w:t>
      </w:r>
    </w:p>
    <w:p w14:paraId="060071D3" w14:textId="77777777" w:rsidR="00835475" w:rsidRPr="00CB3FD1" w:rsidRDefault="00835475" w:rsidP="00835475">
      <w:pPr>
        <w:ind w:left="-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регионального проекта «Спорт – норма жизни»</w:t>
      </w:r>
      <w:r w:rsidRPr="00CB3FD1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проделана следующая работа:</w:t>
      </w:r>
    </w:p>
    <w:p w14:paraId="5A1B68DE" w14:textId="77777777" w:rsidR="00835475" w:rsidRPr="00CB3FD1" w:rsidRDefault="00835475" w:rsidP="00835475">
      <w:pPr>
        <w:ind w:left="-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>размещены ежемесячные отчеты по соглашениям о предоставлении субсидий из федерального бюджета бюджету Чеченской Республики в подсистеме бюджетного планирования ГИИС «Электронный бюджет»;</w:t>
      </w:r>
    </w:p>
    <w:p w14:paraId="6892F5D8" w14:textId="59EB475B" w:rsidR="00835475" w:rsidRPr="00CB3FD1" w:rsidRDefault="00835475" w:rsidP="00835475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D4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размещен годовой отчет о реализации регионального проекта «Спорт – норма жизни» в подсистеме бюджетного планирования ГИИС «Электронный бюджет»;</w:t>
      </w:r>
    </w:p>
    <w:p w14:paraId="68EE6091" w14:textId="40961D35" w:rsidR="00835475" w:rsidRPr="00CB3FD1" w:rsidRDefault="00835475" w:rsidP="00835475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D4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ведется работа по внесению изменений в паспорта региональных проектов «Спорт – норма жизни» и «Социальная активность»;</w:t>
      </w:r>
    </w:p>
    <w:p w14:paraId="1BFB999B" w14:textId="59D0A50A" w:rsidR="00835475" w:rsidRPr="00CB3FD1" w:rsidRDefault="00835475" w:rsidP="00835475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D4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подготовка отчета о реализации государственной программы «Развитие физической культуры и спорта Чеченской Республики» для предоставления в Правительство Чеченской Республики, Министерство спорта Российской Федерации и другие заинтересованные органы исполнительной власти;</w:t>
      </w:r>
    </w:p>
    <w:p w14:paraId="1E409D9C" w14:textId="30D58839" w:rsidR="00835475" w:rsidRPr="00CB3FD1" w:rsidRDefault="00835475" w:rsidP="00835475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актуализация паспорта регионального проекта «Спорт – норма жизни»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заключёнными в декабре 2020 года соглашениями о предоставлении субсидий из федерального бюджета бюджету Чеченской Республики.</w:t>
      </w:r>
    </w:p>
    <w:p w14:paraId="2FEB3C65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«Социальная активность» в отчетном периоде проделана следующая работа:</w:t>
      </w:r>
    </w:p>
    <w:p w14:paraId="6E78B68C" w14:textId="5471E7C6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="007170BD"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внесены изменения в паспорт регионального проекта «Социальная активность»;</w:t>
      </w:r>
    </w:p>
    <w:p w14:paraId="27FFFA1E" w14:textId="5DEFD2AC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="007170BD"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подготовлен годовой отчет о реализации государственной программы Чеченской Республики «Развитие молодежной политики Чеченской Республики», утвержденной постановлением Правительства Чеченской Республики от 7 февраля 2017 года № 17;</w:t>
      </w:r>
    </w:p>
    <w:p w14:paraId="222B220C" w14:textId="03869ADD" w:rsidR="00835475" w:rsidRPr="00CB3FD1" w:rsidRDefault="00835475" w:rsidP="00835475">
      <w:pPr>
        <w:ind w:firstLine="709"/>
        <w:rPr>
          <w:rStyle w:val="oe-a0-000004"/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="007170BD"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сформированы годовые отчеты по региональным проектам «Социальная активность» в ГИИС «Электронный бюджет».</w:t>
      </w:r>
    </w:p>
    <w:p w14:paraId="6BC5F555" w14:textId="77777777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>подготовлены годовые и квартальные отчеты о реализации государственных программ «Развитие физической культуры и спорта Чеченской Республики» и «Развитие молодежной политики Чеченской Республики»;</w:t>
      </w:r>
    </w:p>
    <w:p w14:paraId="2461A8F4" w14:textId="2B01EA4F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="007170BD">
        <w:rPr>
          <w:rFonts w:ascii="Times New Roman" w:hAnsi="Times New Roman" w:cs="Times New Roman"/>
          <w:sz w:val="28"/>
          <w:szCs w:val="28"/>
        </w:rPr>
        <w:t xml:space="preserve">   </w:t>
      </w:r>
      <w:r w:rsidRPr="00CB3FD1">
        <w:rPr>
          <w:rFonts w:ascii="Times New Roman" w:hAnsi="Times New Roman" w:cs="Times New Roman"/>
          <w:sz w:val="28"/>
          <w:szCs w:val="28"/>
        </w:rPr>
        <w:t>внесены изменения в государственные программы;</w:t>
      </w:r>
    </w:p>
    <w:p w14:paraId="519B61D8" w14:textId="34F709BE" w:rsidR="00835475" w:rsidRPr="00CB3FD1" w:rsidRDefault="00835475" w:rsidP="007170BD">
      <w:pPr>
        <w:ind w:left="-142" w:firstLine="850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7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размещены годовые и ежеквартальные отчеты по соглашениям </w:t>
      </w:r>
      <w:r w:rsidRPr="00CB3FD1">
        <w:rPr>
          <w:rFonts w:ascii="Times New Roman" w:hAnsi="Times New Roman" w:cs="Times New Roman"/>
          <w:sz w:val="28"/>
          <w:szCs w:val="28"/>
        </w:rPr>
        <w:br/>
        <w:t>о предоставлении субсидий из федерального бюджета бюджету Чеченской Республики в подсистеме бюджетного планирования ГИИС «Электронный бюджет»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058711" w14:textId="77777777" w:rsidR="00835475" w:rsidRDefault="00835475" w:rsidP="00835475">
      <w:pPr>
        <w:ind w:firstLine="709"/>
        <w:rPr>
          <w:rStyle w:val="oe-a0-000004"/>
          <w:rFonts w:ascii="Times New Roman" w:hAnsi="Times New Roman" w:cs="Times New Roman"/>
          <w:sz w:val="28"/>
          <w:szCs w:val="28"/>
        </w:rPr>
      </w:pPr>
      <w:r w:rsidRPr="00800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800716">
        <w:rPr>
          <w:rFonts w:ascii="Times New Roman" w:hAnsi="Times New Roman" w:cs="Times New Roman"/>
          <w:sz w:val="28"/>
          <w:szCs w:val="28"/>
        </w:rPr>
        <w:t xml:space="preserve">азмещены годовые и ежеквартальные отчеты о реализации региональных проектов «Спорт – норма жизни» и «Социальная активность» в ГИИС «Электронный бюджет», </w:t>
      </w:r>
      <w:r w:rsidRPr="00800716">
        <w:rPr>
          <w:rStyle w:val="oe-a0-000004"/>
          <w:rFonts w:ascii="Times New Roman" w:hAnsi="Times New Roman" w:cs="Times New Roman"/>
          <w:sz w:val="28"/>
          <w:szCs w:val="28"/>
        </w:rPr>
        <w:t>подготовлен и размещен План-график закупок товаров, работ и услуг на 2021-2023 гг.</w:t>
      </w:r>
    </w:p>
    <w:p w14:paraId="5C1B6AB8" w14:textId="7AB3B478" w:rsidR="00835475" w:rsidRPr="00800716" w:rsidRDefault="00835475" w:rsidP="00835475">
      <w:pPr>
        <w:ind w:firstLine="709"/>
        <w:rPr>
          <w:rStyle w:val="oe-a0-000004"/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С целью приведения в соответствие с </w:t>
      </w:r>
      <w:r w:rsidRPr="00700647">
        <w:rPr>
          <w:rFonts w:ascii="Times New Roman" w:eastAsia="SimSun" w:hAnsi="Times New Roman" w:cs="Times New Roman"/>
          <w:sz w:val="28"/>
          <w:szCs w:val="28"/>
        </w:rPr>
        <w:t xml:space="preserve"> Законом Чеченской Республики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 w:rsidRPr="00700647">
        <w:rPr>
          <w:rFonts w:ascii="Times New Roman" w:eastAsia="SimSun" w:hAnsi="Times New Roman" w:cs="Times New Roman"/>
          <w:sz w:val="28"/>
          <w:szCs w:val="28"/>
        </w:rPr>
        <w:t>от 12 июля 2021 года № 43-РЗ «О внесении изменений в Закон Чеченской Республики «О республиканском бюджете на 2021 год и на плановый период 2022 и 2023 годов»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подготовлены</w:t>
      </w:r>
      <w:r w:rsidRPr="0078654C">
        <w:rPr>
          <w:rFonts w:ascii="Times New Roman" w:eastAsia="SimSun" w:hAnsi="Times New Roman" w:cs="Times New Roman"/>
          <w:sz w:val="28"/>
          <w:szCs w:val="28"/>
        </w:rPr>
        <w:t xml:space="preserve"> изменения в государственные программы «Развитие </w:t>
      </w:r>
      <w:r w:rsidRPr="0078654C">
        <w:rPr>
          <w:rFonts w:ascii="Times New Roman" w:eastAsia="SimSun" w:hAnsi="Times New Roman" w:cs="Times New Roman"/>
          <w:sz w:val="28"/>
          <w:szCs w:val="28"/>
        </w:rPr>
        <w:lastRenderedPageBreak/>
        <w:t>физической культуры и спорта Чеченской Республики» и «Развитие молодежной политики Чеченской Республики</w:t>
      </w:r>
      <w:r w:rsidR="00BC6521">
        <w:rPr>
          <w:rFonts w:ascii="Times New Roman" w:eastAsia="SimSun" w:hAnsi="Times New Roman" w:cs="Times New Roman"/>
          <w:sz w:val="28"/>
          <w:szCs w:val="28"/>
        </w:rPr>
        <w:t>.</w:t>
      </w:r>
    </w:p>
    <w:p w14:paraId="22DA02FE" w14:textId="79A0A6A5" w:rsidR="00835475" w:rsidRDefault="00835475" w:rsidP="00835475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>
        <w:rPr>
          <w:rStyle w:val="oe-a0-000004"/>
          <w:sz w:val="28"/>
          <w:szCs w:val="28"/>
        </w:rPr>
        <w:t>В</w:t>
      </w:r>
      <w:r w:rsidRPr="00CB3FD1">
        <w:rPr>
          <w:rStyle w:val="oe-a0-000004"/>
          <w:sz w:val="28"/>
          <w:szCs w:val="28"/>
        </w:rPr>
        <w:t xml:space="preserve"> целях реализации мероприятий регионального проекта «Спорт – норма жизни» подготовлены и заключены государственные контракты на строительство объектов</w:t>
      </w:r>
      <w:r w:rsidR="00BC6521">
        <w:rPr>
          <w:rStyle w:val="oe-a0-000004"/>
          <w:sz w:val="28"/>
          <w:szCs w:val="28"/>
        </w:rPr>
        <w:t xml:space="preserve">, </w:t>
      </w:r>
      <w:r w:rsidRPr="00CB3FD1">
        <w:rPr>
          <w:rStyle w:val="oe-a0-000004"/>
          <w:sz w:val="28"/>
          <w:szCs w:val="28"/>
        </w:rPr>
        <w:t xml:space="preserve">оказание услуг по строительному контролю и проведению авторского надзора, а также на закупку </w:t>
      </w:r>
      <w:r w:rsidRPr="00CB3FD1">
        <w:rPr>
          <w:rFonts w:eastAsia="Calibri"/>
          <w:sz w:val="28"/>
          <w:szCs w:val="28"/>
        </w:rPr>
        <w:t>спортивно–технологического оборудования</w:t>
      </w:r>
      <w:r w:rsidRPr="00CB3FD1">
        <w:rPr>
          <w:rStyle w:val="oe-a0-000004"/>
          <w:sz w:val="28"/>
          <w:szCs w:val="28"/>
        </w:rPr>
        <w:t xml:space="preserve"> для создания малой спортивной площадки ГТО и </w:t>
      </w:r>
      <w:r w:rsidRPr="00CB3FD1">
        <w:rPr>
          <w:rFonts w:eastAsia="Calibri"/>
          <w:sz w:val="28"/>
          <w:szCs w:val="28"/>
        </w:rPr>
        <w:t>2-х физкультурно-оздоровительных комплексов открытого типа (ФОКОТ)</w:t>
      </w:r>
      <w:r w:rsidRPr="00CB3FD1">
        <w:rPr>
          <w:rStyle w:val="oe-a0-000004"/>
          <w:sz w:val="28"/>
          <w:szCs w:val="28"/>
        </w:rPr>
        <w:t>, приобретение спортивного инвентаря</w:t>
      </w:r>
      <w:r w:rsidRPr="00CB3FD1">
        <w:rPr>
          <w:rStyle w:val="oe-a0-000004"/>
          <w:sz w:val="28"/>
          <w:szCs w:val="28"/>
        </w:rPr>
        <w:br/>
        <w:t>в целях поддержки  спортивных организаций</w:t>
      </w:r>
      <w:r>
        <w:rPr>
          <w:rStyle w:val="oe-a0-000004"/>
          <w:sz w:val="28"/>
          <w:szCs w:val="28"/>
        </w:rPr>
        <w:t>.</w:t>
      </w:r>
    </w:p>
    <w:p w14:paraId="20B17E33" w14:textId="77777777" w:rsidR="00835475" w:rsidRPr="00800716" w:rsidRDefault="00835475" w:rsidP="00835475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П</w:t>
      </w:r>
      <w:r w:rsidRPr="00CB3FD1">
        <w:rPr>
          <w:rFonts w:eastAsia="SimSun"/>
          <w:sz w:val="28"/>
          <w:szCs w:val="28"/>
        </w:rPr>
        <w:t>одготовлены и направлены на подпись следующие проекты распоряжений Правительства Чеченской Республики:</w:t>
      </w:r>
    </w:p>
    <w:p w14:paraId="54433FA5" w14:textId="77777777" w:rsidR="00835475" w:rsidRPr="00CB3FD1" w:rsidRDefault="00835475" w:rsidP="00835475">
      <w:pPr>
        <w:ind w:left="-284" w:firstLine="709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«Универсальный фехтовальный комплекс в г. Грозном»;</w:t>
      </w:r>
    </w:p>
    <w:p w14:paraId="32ED83F8" w14:textId="77777777" w:rsidR="00835475" w:rsidRPr="00CB3FD1" w:rsidRDefault="00835475" w:rsidP="00835475">
      <w:pPr>
        <w:ind w:left="-284" w:firstLine="709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«Республиканского центра спортивной борьбы им. Р.А. Кадырова»;</w:t>
      </w:r>
    </w:p>
    <w:p w14:paraId="5CEC9191" w14:textId="77777777" w:rsidR="00835475" w:rsidRPr="00CB3FD1" w:rsidRDefault="00835475" w:rsidP="00835475">
      <w:pPr>
        <w:ind w:left="-284" w:firstLine="709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«Спортивная школа тенниса в г. Грозном»;</w:t>
      </w:r>
    </w:p>
    <w:p w14:paraId="7A9944A9" w14:textId="77777777" w:rsidR="00835475" w:rsidRPr="00CB3FD1" w:rsidRDefault="00835475" w:rsidP="00835475">
      <w:pPr>
        <w:ind w:left="-284" w:firstLine="709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«Физкультурно-спортивный комплекс с бассейнами в г. Грозном»;</w:t>
      </w:r>
    </w:p>
    <w:p w14:paraId="64EBF131" w14:textId="77777777" w:rsidR="00835475" w:rsidRPr="00CB3FD1" w:rsidRDefault="00835475" w:rsidP="00835475">
      <w:pPr>
        <w:ind w:left="-284" w:firstLine="709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«Физкультурно-спортивный комплекс в с. Ойсхара»;</w:t>
      </w:r>
    </w:p>
    <w:p w14:paraId="4A90D0EC" w14:textId="30935D9A" w:rsidR="00835475" w:rsidRPr="00CB3FD1" w:rsidRDefault="00835475" w:rsidP="00835475">
      <w:pPr>
        <w:ind w:left="-284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>ринято участие в открытии программы профессиональной переподготовки «Современные технологии управления в социальной сфере» (</w:t>
      </w:r>
      <w:r w:rsidRPr="00CB3FD1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Социум) в формате конференции с участием представителей федеральных органов исполнительной власти и </w:t>
      </w:r>
      <w:r w:rsidR="00CD47FC">
        <w:rPr>
          <w:rFonts w:ascii="Times New Roman" w:eastAsia="Times New Roman" w:hAnsi="Times New Roman" w:cs="Times New Roman"/>
          <w:sz w:val="28"/>
          <w:szCs w:val="28"/>
        </w:rPr>
        <w:t>выпускников Программы 2020 года.</w:t>
      </w:r>
    </w:p>
    <w:p w14:paraId="30ABCBB2" w14:textId="77777777" w:rsidR="00835475" w:rsidRPr="00CB3FD1" w:rsidRDefault="00835475" w:rsidP="00835475">
      <w:pPr>
        <w:ind w:left="-284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роведены процедуры определения исполнителей государственных контрактов по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объектам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ремонта и проведены соответствующие работы.</w:t>
      </w:r>
    </w:p>
    <w:p w14:paraId="49B23CF6" w14:textId="43EEF181" w:rsidR="00835475" w:rsidRPr="00CB3FD1" w:rsidRDefault="00835475" w:rsidP="00835475">
      <w:pPr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Подготовлены и внесены в порядке нормотворческой инициативы в Правительство Чеченской Республики проект постановления Правительства Чеченской Республики «Об утверждении Положения о Министерстве Чеченской Республики по физической культуре, спорту и молодежной политике» в новой редакции</w:t>
      </w:r>
      <w:r w:rsidR="00BC6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3FD1">
        <w:rPr>
          <w:rFonts w:ascii="Times New Roman" w:hAnsi="Times New Roman" w:cs="Times New Roman"/>
          <w:sz w:val="28"/>
          <w:szCs w:val="28"/>
        </w:rPr>
        <w:t xml:space="preserve"> распоряжений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постановлений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CB3FD1">
        <w:rPr>
          <w:rFonts w:ascii="Times New Roman" w:hAnsi="Times New Roman" w:cs="Times New Roman"/>
          <w:sz w:val="28"/>
          <w:szCs w:val="28"/>
        </w:rPr>
        <w:t>«О создании ГАУ «ФСК им. А.Р. Кадырова».</w:t>
      </w:r>
    </w:p>
    <w:p w14:paraId="55D98647" w14:textId="77777777" w:rsidR="00835475" w:rsidRDefault="00835475" w:rsidP="00835475">
      <w:pPr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Внесен в Правительство Чеченской Республики в порядке нормотворческой инициативы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B3FD1">
        <w:rPr>
          <w:rFonts w:ascii="Times New Roman" w:eastAsia="Calibri" w:hAnsi="Times New Roman" w:cs="Times New Roman"/>
          <w:sz w:val="28"/>
          <w:szCs w:val="28"/>
        </w:rPr>
        <w:t>проект регионального закона «О физической культуре и спорте в Чеченской Республике»</w:t>
      </w:r>
      <w:r w:rsidRPr="00CB3FD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Проведена работа по подготовке предложений по разработке проекта закона Чеченской Республики «О государственной молодежной политике в Чеченской Республике». </w:t>
      </w:r>
    </w:p>
    <w:p w14:paraId="150134A0" w14:textId="5F258B3B" w:rsidR="00835475" w:rsidRPr="00CB3FD1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Обеспечено проведение правовой экспертизы правовых актов и проектов правовых актов, подготовка и редактирование проектов правовых актов, и иных документов, а также их визирование 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(итого </w:t>
      </w:r>
      <w:r>
        <w:rPr>
          <w:rFonts w:ascii="Times New Roman" w:hAnsi="Times New Roman" w:cs="Times New Roman"/>
          <w:bCs/>
          <w:sz w:val="28"/>
          <w:szCs w:val="28"/>
        </w:rPr>
        <w:t>342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 док.),</w:t>
      </w:r>
      <w:r w:rsidRPr="00CB3FD1">
        <w:rPr>
          <w:rFonts w:ascii="Times New Roman" w:hAnsi="Times New Roman" w:cs="Times New Roman"/>
          <w:sz w:val="28"/>
          <w:szCs w:val="28"/>
        </w:rPr>
        <w:t xml:space="preserve"> в том числе договоров о сотрудничестве и совместной деятельности с 7 регионами РФ, предусматривающих </w:t>
      </w:r>
      <w:r w:rsidR="0021384D" w:rsidRPr="00CB3FD1">
        <w:rPr>
          <w:rFonts w:ascii="Times New Roman" w:hAnsi="Times New Roman" w:cs="Times New Roman"/>
          <w:sz w:val="28"/>
          <w:szCs w:val="28"/>
        </w:rPr>
        <w:t>за считывание</w:t>
      </w:r>
      <w:r w:rsidRPr="00CB3FD1">
        <w:rPr>
          <w:rFonts w:ascii="Times New Roman" w:hAnsi="Times New Roman" w:cs="Times New Roman"/>
          <w:sz w:val="28"/>
          <w:szCs w:val="28"/>
        </w:rPr>
        <w:t xml:space="preserve"> спортивных достижений спортсменов с параллельным зачетом между спортивными региональными организациями ЧР и регионов РФ, </w:t>
      </w: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положений о </w:t>
      </w:r>
      <w:r w:rsidRPr="00CB3F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проведении игр, соглашений о совместной деятельности в рамках проведения Чемпионатов 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>проектов правовых актов Главы и Правительства ЧР и т.д.</w:t>
      </w:r>
    </w:p>
    <w:p w14:paraId="6A4CA801" w14:textId="77777777" w:rsidR="00835475" w:rsidRPr="00CB3FD1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CB3FD1">
        <w:rPr>
          <w:rFonts w:ascii="Times New Roman" w:hAnsi="Times New Roman" w:cs="Times New Roman"/>
          <w:sz w:val="28"/>
          <w:szCs w:val="28"/>
        </w:rPr>
        <w:t>азработаны и направлены на согласование в Правительство Чеченской Республики следующие проекты распоряжений:</w:t>
      </w:r>
    </w:p>
    <w:p w14:paraId="19D60BF4" w14:textId="77777777" w:rsidR="00835475" w:rsidRPr="00CB3FD1" w:rsidRDefault="00835475" w:rsidP="00835475">
      <w:pPr>
        <w:rPr>
          <w:rFonts w:ascii="Times New Roman" w:hAnsi="Times New Roman" w:cs="Times New Roman"/>
          <w:spacing w:val="2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Об утверждении Плана мероприятий («дорожной карты») по достижению целевых значений показателя «Доля граждан, занимающихся добровольческой (волонтерской) деятельностью»</w:t>
      </w:r>
      <w:r w:rsidRPr="00CB3FD1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43953E19" w14:textId="77777777" w:rsidR="00835475" w:rsidRPr="00CB3FD1" w:rsidRDefault="00835475" w:rsidP="00835475">
      <w:pPr>
        <w:rPr>
          <w:rFonts w:ascii="Times New Roman" w:hAnsi="Times New Roman" w:cs="Times New Roman"/>
          <w:spacing w:val="2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Об утверждении Плана мероприятий («дорожной карты») по достижению целевых значений показателя «Доля граждан, систематически занимающихся физической культурой и спортом»</w:t>
      </w:r>
      <w:r w:rsidRPr="00CB3FD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4F7C103C" w14:textId="794E17C8" w:rsidR="00835475" w:rsidRPr="00CB3FD1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>В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>несены изменения в 7</w:t>
      </w:r>
      <w:r w:rsidR="0021384D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 xml:space="preserve"> уставов подведомственных организаций и обеспечено их правовое сопровождение.</w:t>
      </w:r>
    </w:p>
    <w:p w14:paraId="6587AEC1" w14:textId="77777777" w:rsidR="00835475" w:rsidRPr="00CB3FD1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/>
          <w:sz w:val="28"/>
          <w:szCs w:val="28"/>
        </w:rPr>
        <w:t>По направлению обеспечения прохождения государственной службы и кадровой работы:</w:t>
      </w:r>
    </w:p>
    <w:p w14:paraId="2147FD9A" w14:textId="77777777" w:rsidR="00835475" w:rsidRPr="00CB3FD1" w:rsidRDefault="00835475" w:rsidP="00835475">
      <w:pPr>
        <w:ind w:left="-284" w:firstLine="709"/>
        <w:rPr>
          <w:rStyle w:val="FontStyle11"/>
          <w:rFonts w:eastAsia="Calibri"/>
          <w:bCs/>
          <w:sz w:val="28"/>
          <w:szCs w:val="28"/>
        </w:rPr>
      </w:pPr>
      <w:r w:rsidRPr="00CB3FD1">
        <w:rPr>
          <w:rStyle w:val="FontStyle11"/>
          <w:sz w:val="28"/>
          <w:szCs w:val="28"/>
        </w:rPr>
        <w:t>- ведется работа в ФГИС «Единая информационная система управления кадровым составом государственной гражданской службы РФ» путем актуализации личных дел гражданских служащих в связи с кадровыми мероприятиями (перевод, перемещение) и формирования на новых сотрудников в электронной форме, в том числе на бумажных носителях с оформлением необходимой документации;</w:t>
      </w:r>
    </w:p>
    <w:p w14:paraId="61D8CE77" w14:textId="77777777" w:rsidR="00835475" w:rsidRPr="00CB3FD1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проведена работа по </w:t>
      </w:r>
      <w:r w:rsidRPr="00CB3FD1">
        <w:rPr>
          <w:rStyle w:val="FontStyle11"/>
          <w:sz w:val="28"/>
          <w:szCs w:val="28"/>
        </w:rPr>
        <w:t xml:space="preserve">подготовке проектов служебных контрактов на государственных гражданских служащих, дополнительных соглашений к служебным контрактам в связи с кадровыми мероприятиями (перевод, перемещение) и трудовых договоров, дополнительных соглашений к ним с лицами, назначаемыми на должности руководителей подведомственных Минспорту ЧР организаций </w:t>
      </w:r>
      <w:r w:rsidRPr="00CB3FD1">
        <w:rPr>
          <w:rStyle w:val="FontStyle11"/>
          <w:b/>
          <w:sz w:val="28"/>
          <w:szCs w:val="28"/>
        </w:rPr>
        <w:t>(</w:t>
      </w:r>
      <w:r w:rsidRPr="00CB3FD1">
        <w:rPr>
          <w:rStyle w:val="FontStyle11"/>
          <w:bCs/>
          <w:sz w:val="28"/>
          <w:szCs w:val="28"/>
        </w:rPr>
        <w:t xml:space="preserve">общее количество – </w:t>
      </w:r>
      <w:r>
        <w:rPr>
          <w:rStyle w:val="FontStyle11"/>
          <w:bCs/>
          <w:sz w:val="28"/>
          <w:szCs w:val="28"/>
        </w:rPr>
        <w:t>205</w:t>
      </w:r>
      <w:r w:rsidRPr="00CB3FD1">
        <w:rPr>
          <w:rStyle w:val="FontStyle11"/>
          <w:bCs/>
          <w:sz w:val="28"/>
          <w:szCs w:val="28"/>
        </w:rPr>
        <w:t>);</w:t>
      </w:r>
    </w:p>
    <w:p w14:paraId="55759D0C" w14:textId="0D873400" w:rsidR="00835475" w:rsidRPr="00B41CF4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подготовлен</w:t>
      </w:r>
      <w:r w:rsidR="00BC65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кадровые, по личному составу, в том числе в отношении руководителей </w:t>
      </w:r>
      <w:r w:rsidRPr="00CB3FD1">
        <w:rPr>
          <w:rStyle w:val="FontStyle11"/>
          <w:bCs/>
          <w:sz w:val="28"/>
          <w:szCs w:val="28"/>
        </w:rPr>
        <w:t>подведомственных организаций</w:t>
      </w: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444</w:t>
      </w: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приказ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B41CF4">
        <w:rPr>
          <w:rFonts w:ascii="Times New Roman" w:eastAsia="Calibri" w:hAnsi="Times New Roman" w:cs="Times New Roman"/>
          <w:bCs/>
          <w:sz w:val="28"/>
          <w:szCs w:val="28"/>
        </w:rPr>
        <w:t>по основной деятельности принято 288 приказа.</w:t>
      </w:r>
    </w:p>
    <w:p w14:paraId="1C16ABD4" w14:textId="77777777" w:rsidR="00835475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/>
          <w:bCs/>
          <w:sz w:val="28"/>
          <w:szCs w:val="28"/>
        </w:rPr>
        <w:t>В рамках реализации законодательства о противодействии коррупции:</w:t>
      </w:r>
    </w:p>
    <w:p w14:paraId="2CCAAF05" w14:textId="77777777" w:rsidR="00835475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разработан и утвержден План мероприятий по противодействию коррупции в Минспорте ЧР на 2021 год;</w:t>
      </w:r>
    </w:p>
    <w:p w14:paraId="76A925D5" w14:textId="77777777" w:rsidR="00835475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актуализированы состав и положение о комиссии по соблюдению требований к служебному поведению и урегулированию конфликта интересов в Минспорте ЧР;</w:t>
      </w:r>
    </w:p>
    <w:p w14:paraId="521D6679" w14:textId="77777777" w:rsidR="00835475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проведено заседание Комиссии, на котором, в том числе, утвержден План работы Комиссии на 2021 год;</w:t>
      </w:r>
    </w:p>
    <w:p w14:paraId="4CF100CE" w14:textId="77777777" w:rsidR="00835475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проведен семинар со </w:t>
      </w:r>
      <w:r w:rsidRPr="00CB3FD1">
        <w:rPr>
          <w:rStyle w:val="FontStyle11"/>
          <w:sz w:val="28"/>
          <w:szCs w:val="28"/>
        </w:rPr>
        <w:t>служащими</w:t>
      </w:r>
      <w:r w:rsidRPr="00CB3FD1">
        <w:rPr>
          <w:rFonts w:ascii="Times New Roman" w:hAnsi="Times New Roman" w:cs="Times New Roman"/>
          <w:sz w:val="28"/>
          <w:szCs w:val="28"/>
        </w:rPr>
        <w:t xml:space="preserve"> Минспорта ЧР и руководителями подведомственных учреждений «О порядке применения Методических рекомендаций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год)»;</w:t>
      </w:r>
    </w:p>
    <w:p w14:paraId="54B8B84D" w14:textId="77777777" w:rsidR="00835475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принято участие в онлайн семинаре-совещании с прокуратурой Чеченской Республики по обсуждению методических рекомендаций «О взаимодействии с компетентными органами и организациями иностранных государств при проведении проверок соблюдения ограничений, запретов и требований, установленных в целях </w:t>
      </w:r>
      <w:r w:rsidRPr="00CB3FD1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коррупции»;</w:t>
      </w:r>
    </w:p>
    <w:p w14:paraId="4D83372A" w14:textId="1408378B" w:rsidR="00835475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актуализирова</w:t>
      </w:r>
      <w:r w:rsidR="00447693">
        <w:rPr>
          <w:rFonts w:ascii="Times New Roman" w:hAnsi="Times New Roman" w:cs="Times New Roman"/>
          <w:sz w:val="28"/>
          <w:szCs w:val="28"/>
        </w:rPr>
        <w:t>ны правовые акты Минспорта ЧР</w:t>
      </w:r>
      <w:r w:rsidR="005866B6">
        <w:rPr>
          <w:rFonts w:ascii="Times New Roman" w:hAnsi="Times New Roman" w:cs="Times New Roman"/>
          <w:sz w:val="28"/>
          <w:szCs w:val="28"/>
        </w:rPr>
        <w:t>,</w:t>
      </w:r>
      <w:r w:rsidR="00447693">
        <w:rPr>
          <w:rFonts w:ascii="Times New Roman" w:hAnsi="Times New Roman" w:cs="Times New Roman"/>
          <w:sz w:val="28"/>
          <w:szCs w:val="28"/>
        </w:rPr>
        <w:t xml:space="preserve"> касающиеся работы </w:t>
      </w:r>
      <w:r w:rsidR="00447693" w:rsidRPr="00CB3FD1">
        <w:rPr>
          <w:rFonts w:ascii="Times New Roman" w:hAnsi="Times New Roman" w:cs="Times New Roman"/>
          <w:sz w:val="28"/>
          <w:szCs w:val="28"/>
        </w:rPr>
        <w:t>по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противодействию коррупционных и иных правонарушений.</w:t>
      </w:r>
    </w:p>
    <w:p w14:paraId="3DE83441" w14:textId="77777777" w:rsidR="00835475" w:rsidRDefault="00835475" w:rsidP="00835475">
      <w:pPr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Осуществлен сбор информации по форме федерального статистического наблюдения в сфере государственной молодежной политики № 1-молодежь от администраций муниципальных районов Чеченской Республики с проведением разъяснительной работы по порядку заполнения формы. Также подготовлен и направлен в Администрацию Главы и Правительства Чеченской Республики план мероприятий по реализации Единой концепции духовно-нравственного воспитания и развития подрастающего поколения Чеченской Республики на 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3FD1">
        <w:rPr>
          <w:rFonts w:ascii="Times New Roman" w:hAnsi="Times New Roman" w:cs="Times New Roman"/>
          <w:sz w:val="28"/>
          <w:szCs w:val="28"/>
        </w:rPr>
        <w:t xml:space="preserve"> и 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3FD1">
        <w:rPr>
          <w:rFonts w:ascii="Times New Roman" w:hAnsi="Times New Roman" w:cs="Times New Roman"/>
          <w:sz w:val="28"/>
          <w:szCs w:val="28"/>
        </w:rPr>
        <w:t xml:space="preserve"> кварталы текущего года.</w:t>
      </w:r>
    </w:p>
    <w:p w14:paraId="10296DF8" w14:textId="77777777" w:rsidR="00835475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Сформированы и согласованы в Минспорте России статистические отчеты </w:t>
      </w:r>
      <w:r w:rsidRPr="00CB3FD1">
        <w:rPr>
          <w:rFonts w:ascii="Times New Roman" w:hAnsi="Times New Roman" w:cs="Times New Roman"/>
          <w:sz w:val="28"/>
          <w:szCs w:val="28"/>
        </w:rPr>
        <w:br/>
        <w:t xml:space="preserve">5-ФК, 1-ФК, 2-ГТО, 3-АФК. </w:t>
      </w: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Подготовлено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положение с изменениями об оплате труда работников государственных учреждений Чеченской Республики, осуществляющих деятельность в сфере физической культуры и спорта, разработано положение «О ежемесячных стипендиях имени А.А. Кадырова спортсменам, спортсменам-инвалидам и их тренерам за спортивные достижения по итогам выступлений на российских и международных соревнованиях».</w:t>
      </w:r>
    </w:p>
    <w:p w14:paraId="206C7A18" w14:textId="77777777" w:rsidR="00835475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Проведен мониторинг объектов, на которых требуется капитальный ремонт в 2021 году, а также требуется закупка спортивно-технологического оборудования, модернизация футбольных полей. Направлен отчет в Минспорт России о ходе реализации мероприятий ФЦП «Развитие физической культуры и спорта в Российской Федерации на 2016-2020 годы» и федерального проекта «Спорт – норма жизни» за 2020 год.</w:t>
      </w:r>
    </w:p>
    <w:p w14:paraId="7C94AAA1" w14:textId="7F18786F" w:rsidR="00835475" w:rsidRPr="006F4494" w:rsidRDefault="005866B6" w:rsidP="005866B6">
      <w:pPr>
        <w:ind w:firstLine="42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475" w:rsidRPr="00CB3FD1">
        <w:rPr>
          <w:rFonts w:ascii="Times New Roman" w:hAnsi="Times New Roman" w:cs="Times New Roman"/>
          <w:sz w:val="28"/>
          <w:szCs w:val="28"/>
        </w:rPr>
        <w:t>Подготовлены заявки на участие в ФАИП следующих объектов:</w:t>
      </w:r>
    </w:p>
    <w:p w14:paraId="6E62E05E" w14:textId="554FB5E6" w:rsidR="00835475" w:rsidRPr="005866B6" w:rsidRDefault="00835475" w:rsidP="005866B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66B6">
        <w:rPr>
          <w:rFonts w:ascii="Times New Roman" w:hAnsi="Times New Roman" w:cs="Times New Roman"/>
          <w:sz w:val="28"/>
          <w:szCs w:val="28"/>
        </w:rPr>
        <w:t xml:space="preserve">- </w:t>
      </w:r>
      <w:r w:rsidR="005866B6">
        <w:rPr>
          <w:rFonts w:ascii="Times New Roman" w:hAnsi="Times New Roman" w:cs="Times New Roman"/>
          <w:sz w:val="28"/>
          <w:szCs w:val="28"/>
        </w:rPr>
        <w:t xml:space="preserve"> </w:t>
      </w:r>
      <w:r w:rsidRPr="005866B6">
        <w:rPr>
          <w:rFonts w:ascii="Times New Roman" w:hAnsi="Times New Roman" w:cs="Times New Roman"/>
          <w:sz w:val="28"/>
          <w:szCs w:val="28"/>
        </w:rPr>
        <w:t>Универсальный фехтовальный комплекс в г. Грозном, Чеченская Республика;</w:t>
      </w:r>
    </w:p>
    <w:p w14:paraId="624655FB" w14:textId="64931153" w:rsidR="00835475" w:rsidRPr="005866B6" w:rsidRDefault="005866B6" w:rsidP="005866B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66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475" w:rsidRPr="005866B6">
        <w:rPr>
          <w:rFonts w:ascii="Times New Roman" w:hAnsi="Times New Roman" w:cs="Times New Roman"/>
          <w:sz w:val="28"/>
          <w:szCs w:val="28"/>
        </w:rPr>
        <w:t xml:space="preserve">Строительство Республиканского центра спортивной борьбы имени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475" w:rsidRPr="005866B6">
        <w:rPr>
          <w:rFonts w:ascii="Times New Roman" w:hAnsi="Times New Roman" w:cs="Times New Roman"/>
          <w:sz w:val="28"/>
          <w:szCs w:val="28"/>
        </w:rPr>
        <w:t>Р.А. Кадырова;</w:t>
      </w:r>
    </w:p>
    <w:p w14:paraId="3F5D6450" w14:textId="2579D4DA" w:rsidR="00835475" w:rsidRPr="00CB3FD1" w:rsidRDefault="00835475" w:rsidP="005866B6">
      <w:pPr>
        <w:pStyle w:val="a9"/>
        <w:spacing w:after="0"/>
        <w:ind w:left="0"/>
        <w:rPr>
          <w:sz w:val="28"/>
          <w:szCs w:val="28"/>
        </w:rPr>
      </w:pPr>
      <w:r w:rsidRPr="00CB3FD1">
        <w:rPr>
          <w:sz w:val="28"/>
          <w:szCs w:val="28"/>
        </w:rPr>
        <w:t xml:space="preserve">- </w:t>
      </w:r>
      <w:r w:rsidR="005866B6">
        <w:rPr>
          <w:sz w:val="28"/>
          <w:szCs w:val="28"/>
        </w:rPr>
        <w:t xml:space="preserve"> </w:t>
      </w:r>
      <w:r w:rsidRPr="00CB3FD1">
        <w:rPr>
          <w:sz w:val="28"/>
          <w:szCs w:val="28"/>
        </w:rPr>
        <w:t>Спортивная школа тенниса в г. Грозном;</w:t>
      </w:r>
    </w:p>
    <w:p w14:paraId="7CDE1AA4" w14:textId="4DE765D1" w:rsidR="00835475" w:rsidRPr="00CB3FD1" w:rsidRDefault="00835475" w:rsidP="008354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="005866B6"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Физкультурно-спортивный комплекс с бассейнами в г. Грозном;</w:t>
      </w:r>
    </w:p>
    <w:p w14:paraId="6FB0EDA7" w14:textId="65A80941" w:rsidR="00835475" w:rsidRPr="005866B6" w:rsidRDefault="00835475" w:rsidP="005866B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66B6">
        <w:rPr>
          <w:rFonts w:ascii="Times New Roman" w:hAnsi="Times New Roman" w:cs="Times New Roman"/>
          <w:sz w:val="28"/>
          <w:szCs w:val="28"/>
        </w:rPr>
        <w:t xml:space="preserve">- </w:t>
      </w:r>
      <w:r w:rsidR="005866B6">
        <w:rPr>
          <w:rFonts w:ascii="Times New Roman" w:hAnsi="Times New Roman" w:cs="Times New Roman"/>
          <w:sz w:val="28"/>
          <w:szCs w:val="28"/>
        </w:rPr>
        <w:t xml:space="preserve"> </w:t>
      </w:r>
      <w:r w:rsidRPr="005866B6">
        <w:rPr>
          <w:rFonts w:ascii="Times New Roman" w:hAnsi="Times New Roman" w:cs="Times New Roman"/>
          <w:sz w:val="28"/>
          <w:szCs w:val="28"/>
        </w:rPr>
        <w:t>Строительство физкультурно-спортивного комплекса в с. Ойсхара.</w:t>
      </w:r>
    </w:p>
    <w:p w14:paraId="719A050B" w14:textId="5CBDF979" w:rsidR="00835475" w:rsidRPr="00CB3FD1" w:rsidRDefault="005866B6" w:rsidP="005866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5475" w:rsidRPr="00CB3FD1">
        <w:rPr>
          <w:rFonts w:ascii="Times New Roman" w:hAnsi="Times New Roman" w:cs="Times New Roman"/>
          <w:sz w:val="28"/>
          <w:szCs w:val="28"/>
        </w:rPr>
        <w:t>Ведется работа по подготовке обосновывающей документации для строительства указанных объектов с привлечением средств федерального бюджета (паспорт инвестиционного проекта, расчет интегральной оценки, обоснование экономической целесообразности, объемов и сроков осуществления капитальных вложений и т.д.).</w:t>
      </w:r>
    </w:p>
    <w:p w14:paraId="3CC06E0F" w14:textId="66EC6403" w:rsidR="00835475" w:rsidRPr="00CB3FD1" w:rsidRDefault="005866B6" w:rsidP="005866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5475" w:rsidRPr="00CB3FD1">
        <w:rPr>
          <w:rFonts w:ascii="Times New Roman" w:hAnsi="Times New Roman" w:cs="Times New Roman"/>
          <w:sz w:val="28"/>
          <w:szCs w:val="28"/>
        </w:rPr>
        <w:t>Идет работа по формированию сметной документации строительных мероприятий, запланированных к реализации в 2021 году (капитальный ремонт, закупка спортивно-технологического оборудования, модернизация футбольных полей). Ведется постоянный мониторинг строительно-монтажных работ на объектах строительства.</w:t>
      </w:r>
    </w:p>
    <w:p w14:paraId="3D4B010D" w14:textId="77777777" w:rsidR="00835475" w:rsidRPr="00CB3FD1" w:rsidRDefault="00835475" w:rsidP="00835475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CB3FD1">
        <w:rPr>
          <w:rFonts w:ascii="Times New Roman" w:eastAsia="Arial Unicode MS" w:hAnsi="Times New Roman" w:cs="Times New Roman"/>
          <w:sz w:val="28"/>
          <w:szCs w:val="28"/>
        </w:rPr>
        <w:t xml:space="preserve">Во исполнение поручения Председателя Правительства Чеченской Республики Хучиева М.М. № 10-пс/02 от 01.02.2021 г. ведётся мониторинг размещения </w:t>
      </w:r>
      <w:r w:rsidRPr="00CB3FD1">
        <w:rPr>
          <w:rFonts w:ascii="Times New Roman" w:hAnsi="Times New Roman" w:cs="Times New Roman"/>
          <w:sz w:val="28"/>
          <w:szCs w:val="28"/>
        </w:rPr>
        <w:t>подведомственными учреждениями</w:t>
      </w:r>
      <w:r w:rsidRPr="00CB3FD1">
        <w:rPr>
          <w:rFonts w:ascii="Times New Roman" w:eastAsia="Arial Unicode MS" w:hAnsi="Times New Roman" w:cs="Times New Roman"/>
          <w:sz w:val="28"/>
          <w:szCs w:val="28"/>
        </w:rPr>
        <w:t xml:space="preserve"> информации на сайте </w:t>
      </w:r>
      <w:hyperlink r:id="rId8" w:history="1">
        <w:r w:rsidRPr="00CB3FD1">
          <w:rPr>
            <w:rStyle w:val="a8"/>
            <w:rFonts w:ascii="Times New Roman" w:eastAsia="Arial Unicode MS" w:hAnsi="Times New Roman" w:cs="Times New Roman"/>
            <w:sz w:val="28"/>
            <w:szCs w:val="28"/>
            <w:lang w:val="en-US"/>
          </w:rPr>
          <w:t>www</w:t>
        </w:r>
        <w:r w:rsidRPr="00CB3FD1">
          <w:rPr>
            <w:rStyle w:val="a8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CB3FD1">
          <w:rPr>
            <w:rStyle w:val="a8"/>
            <w:rFonts w:ascii="Times New Roman" w:eastAsia="Arial Unicode MS" w:hAnsi="Times New Roman" w:cs="Times New Roman"/>
            <w:sz w:val="28"/>
            <w:szCs w:val="28"/>
            <w:lang w:val="en-US"/>
          </w:rPr>
          <w:t>bus</w:t>
        </w:r>
        <w:r w:rsidRPr="00CB3FD1">
          <w:rPr>
            <w:rStyle w:val="a8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CB3FD1">
          <w:rPr>
            <w:rStyle w:val="a8"/>
            <w:rFonts w:ascii="Times New Roman" w:eastAsia="Arial Unicode MS" w:hAnsi="Times New Roman" w:cs="Times New Roman"/>
            <w:sz w:val="28"/>
            <w:szCs w:val="28"/>
            <w:lang w:val="en-US"/>
          </w:rPr>
          <w:t>gov</w:t>
        </w:r>
        <w:r w:rsidRPr="00CB3FD1">
          <w:rPr>
            <w:rStyle w:val="a8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CB3FD1">
          <w:rPr>
            <w:rStyle w:val="a8"/>
            <w:rFonts w:ascii="Times New Roman" w:eastAsia="Arial Unicode MS" w:hAnsi="Times New Roman" w:cs="Times New Roman"/>
            <w:sz w:val="28"/>
            <w:szCs w:val="28"/>
            <w:lang w:val="en-US"/>
          </w:rPr>
          <w:t>ru</w:t>
        </w:r>
      </w:hyperlink>
      <w:r w:rsidRPr="00CB3F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в соответствии с приказом Минфина РФ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FD1">
        <w:rPr>
          <w:rFonts w:ascii="Times New Roman" w:hAnsi="Times New Roman" w:cs="Times New Roman"/>
          <w:sz w:val="28"/>
          <w:szCs w:val="28"/>
        </w:rPr>
        <w:t xml:space="preserve"> и ведения указанного сайта» (с изменениями и дополнениями).</w:t>
      </w:r>
    </w:p>
    <w:p w14:paraId="01743421" w14:textId="723BD391" w:rsidR="00835475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За отчетный период отделом ведомственного контроля проведены выездные проверки (контрольные мероприятия) в </w:t>
      </w:r>
      <w:r w:rsidR="00E22C07">
        <w:rPr>
          <w:rFonts w:ascii="Times New Roman" w:hAnsi="Times New Roman" w:cs="Times New Roman"/>
          <w:sz w:val="28"/>
          <w:szCs w:val="28"/>
        </w:rPr>
        <w:t>68 подведомственных учреждениях с учетом филиалов,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по итогам которых подготовлены соответствующие акты и предписания об устранении нарушений. Работа в данном направлении продолжается и с учетом плана-графика, в 2021 году планируется проведение проверок во всех 94 подведомственных учреждениях с учетом филиалов.</w:t>
      </w:r>
    </w:p>
    <w:p w14:paraId="620098BF" w14:textId="5CEAD030" w:rsidR="00835475" w:rsidRPr="006F4494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Пресс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B3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служба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Минспорта ЧР </w:t>
      </w:r>
      <w:r w:rsidRPr="00CB3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активно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 занимается информированием населения о </w:t>
      </w:r>
      <w:r w:rsidRPr="00CB3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 Минспорта ЧР и взаимодействием со средствами массовой информации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отчетный период </w:t>
      </w:r>
      <w:r w:rsidR="005866B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размещено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</w:t>
      </w:r>
      <w:r w:rsidR="00DA1DFC">
        <w:rPr>
          <w:rFonts w:ascii="Times New Roman" w:hAnsi="Times New Roman" w:cs="Times New Roman"/>
          <w:sz w:val="28"/>
          <w:szCs w:val="28"/>
          <w:shd w:val="clear" w:color="auto" w:fill="FFFFFF"/>
        </w:rPr>
        <w:t>531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фото- и видеоматериалов в различных социальных сетях и на сайте Минспорта ЧР. Также направлено в Минспорт России </w:t>
      </w:r>
      <w:r w:rsidRPr="00DA1DF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42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</w:t>
      </w:r>
      <w:r w:rsidR="005866B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</w:t>
      </w:r>
      <w:r w:rsidR="005866B6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мероприятиям, проводимым в рамках регионального проекта «Спорт – норма жизни».</w:t>
      </w:r>
    </w:p>
    <w:p w14:paraId="4BF0D185" w14:textId="5EAAA68F" w:rsidR="00835475" w:rsidRPr="006F4494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федеральных проектов «Спорт – норма жизни» и «Социальная активность» за отчётный период Минспортом ЧР в систему СРК (автоматизированная информационная система для обмена новостным контентом между участниками национальных проектов и СМИ) загружено </w:t>
      </w:r>
      <w:r w:rsidR="0043234B">
        <w:rPr>
          <w:rFonts w:ascii="Times New Roman" w:hAnsi="Times New Roman" w:cs="Times New Roman"/>
          <w:sz w:val="28"/>
          <w:szCs w:val="28"/>
        </w:rPr>
        <w:t>4</w:t>
      </w:r>
      <w:r w:rsidR="00DA1DFC">
        <w:rPr>
          <w:rFonts w:ascii="Times New Roman" w:hAnsi="Times New Roman" w:cs="Times New Roman"/>
          <w:sz w:val="28"/>
          <w:szCs w:val="28"/>
        </w:rPr>
        <w:t>502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инфоповода.  </w:t>
      </w:r>
      <w:r>
        <w:rPr>
          <w:rFonts w:ascii="Times New Roman" w:hAnsi="Times New Roman" w:cs="Times New Roman"/>
          <w:sz w:val="28"/>
          <w:szCs w:val="28"/>
        </w:rPr>
        <w:t>По данному показателю н</w:t>
      </w:r>
      <w:r w:rsidRPr="00CB3FD1">
        <w:rPr>
          <w:rFonts w:ascii="Times New Roman" w:hAnsi="Times New Roman" w:cs="Times New Roman"/>
          <w:sz w:val="28"/>
          <w:szCs w:val="28"/>
        </w:rPr>
        <w:t>а региональном уровне среди министерств и ведомств Минспорт ЧР занимает лидирующую строчку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A2C377" w14:textId="570817EC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>Минспортом ЧР про</w:t>
      </w:r>
      <w:r w:rsidR="005866B6">
        <w:rPr>
          <w:rFonts w:ascii="Times New Roman" w:eastAsia="Times New Roman" w:hAnsi="Times New Roman" w:cs="Times New Roman"/>
          <w:bCs/>
          <w:sz w:val="28"/>
          <w:szCs w:val="28"/>
        </w:rPr>
        <w:t>ведена подготовка и организация торжественного мероприятия</w:t>
      </w:r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открытию футбольного поля на территории спорткомплекса           им. Героя России Рамзана Ахматовича Кадырова в с. Гойты Урус-Мартановского муниципального района и спортивной площадки в с. Закан-Юрте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>Ачхой-Мартановск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F319881" w14:textId="6C8A902C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22 февраля 2021 года Минспортом ЧР совместно с Федерацией парусного спорта ЧР в Веденском районе на озере Кезеной-Ам проведен первый Всероссийский высокогорный ледовый марафон, который объединил 250 спортсменов-любителей и профессионалов из 64 городов России.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Маршрут забега прошел вблизи озера Кезеной-Ам на высоте около 2000 метров. Участники преодолели пять дистанций: классическая марафонская – 42,2 км., полумарафон - 21 км., 14 км., 7 км. и детская - 1 км., состоящие из асфальтированной трассы и грунта</w:t>
      </w:r>
      <w:r w:rsidR="005866B6">
        <w:rPr>
          <w:rFonts w:ascii="Times New Roman" w:hAnsi="Times New Roman" w:cs="Times New Roman"/>
          <w:sz w:val="28"/>
          <w:szCs w:val="28"/>
        </w:rPr>
        <w:t>,</w:t>
      </w:r>
      <w:r w:rsidRPr="00CB3FD1">
        <w:rPr>
          <w:rFonts w:ascii="Times New Roman" w:hAnsi="Times New Roman" w:cs="Times New Roman"/>
          <w:sz w:val="28"/>
          <w:szCs w:val="28"/>
        </w:rPr>
        <w:t xml:space="preserve"> местами с примесью снега и мелких камней. Всем участникам марафона вручены памятные медали и дипломы.</w:t>
      </w:r>
    </w:p>
    <w:p w14:paraId="1CB45279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 xml:space="preserve">Организован и проведен первый (групповой) этап Республиканских соревнований по баскетболу, </w:t>
      </w:r>
      <w:r w:rsidRPr="00CB3FD1">
        <w:rPr>
          <w:rFonts w:ascii="Times New Roman" w:hAnsi="Times New Roman" w:cs="Times New Roman"/>
          <w:sz w:val="28"/>
          <w:szCs w:val="28"/>
        </w:rPr>
        <w:t xml:space="preserve">финальный этап Республиканских соревнований по футболу среди младших возрастных групп на территории академии футбола «Рамзан», приуроченный к празднованию 60-летия первого полета в космос </w:t>
      </w:r>
      <w:r w:rsidRPr="00CB3FD1">
        <w:rPr>
          <w:rFonts w:ascii="Times New Roman" w:hAnsi="Times New Roman" w:cs="Times New Roman"/>
          <w:sz w:val="28"/>
          <w:szCs w:val="28"/>
        </w:rPr>
        <w:br/>
        <w:t xml:space="preserve">Ю.А. Гагарина, а также Международный турнир по профессиональному боксу «Время легенд 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B3FD1">
        <w:rPr>
          <w:rFonts w:ascii="Times New Roman" w:hAnsi="Times New Roman" w:cs="Times New Roman"/>
          <w:sz w:val="28"/>
          <w:szCs w:val="28"/>
        </w:rPr>
        <w:t>: Спецоперация», посвященный памяти Первого Президента, Героя России Ахмата-Хаджи Кадырова.</w:t>
      </w:r>
    </w:p>
    <w:p w14:paraId="4CCCBBFB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Проведен финальный этап Республиканских соревнований по баскетболу на </w:t>
      </w:r>
      <w:r w:rsidRPr="00CB3FD1">
        <w:rPr>
          <w:rFonts w:ascii="Times New Roman" w:hAnsi="Times New Roman" w:cs="Times New Roman"/>
          <w:sz w:val="28"/>
          <w:szCs w:val="28"/>
        </w:rPr>
        <w:lastRenderedPageBreak/>
        <w:t>кубок Главы Чеченской Республики, Героя России Рамзана Ахматовича Кадырова и финальный этап игр Чемпионата Школьной баскетбольной лиги «КЭС-БАСКЕТ» сезона 2020-2021 гг. в Чеченской Республике во дворце имени Увайса Ахтаева.</w:t>
      </w:r>
    </w:p>
    <w:p w14:paraId="655465B9" w14:textId="38B6D6F0" w:rsidR="00835475" w:rsidRPr="00CB3FD1" w:rsidRDefault="00626483" w:rsidP="00835475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высоком </w:t>
      </w:r>
      <w:r w:rsidR="00835475" w:rsidRPr="00CB3FD1">
        <w:rPr>
          <w:color w:val="000000"/>
          <w:sz w:val="28"/>
          <w:szCs w:val="28"/>
        </w:rPr>
        <w:t>уровне организован и проведен 30 мая Всероссийский полумарафон «Забег. РФ», ознаменованный как «Забег. Грозный» с охватом более 700 участников.</w:t>
      </w:r>
    </w:p>
    <w:p w14:paraId="71CF465E" w14:textId="77777777" w:rsidR="00835475" w:rsidRPr="00CB3FD1" w:rsidRDefault="00835475" w:rsidP="0083547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 xml:space="preserve">Принято активное участие в организации и проведении забега </w:t>
      </w:r>
      <w:r w:rsidRPr="00CB3FD1">
        <w:rPr>
          <w:sz w:val="28"/>
          <w:szCs w:val="28"/>
          <w:lang w:val="en-US"/>
        </w:rPr>
        <w:t>BORZ</w:t>
      </w:r>
      <w:r w:rsidRPr="00CB3FD1">
        <w:rPr>
          <w:sz w:val="28"/>
          <w:szCs w:val="28"/>
        </w:rPr>
        <w:t xml:space="preserve"> </w:t>
      </w:r>
      <w:r w:rsidRPr="00CB3FD1">
        <w:rPr>
          <w:sz w:val="28"/>
          <w:szCs w:val="28"/>
          <w:lang w:val="en-US"/>
        </w:rPr>
        <w:t>TRAIL</w:t>
      </w:r>
      <w:r w:rsidRPr="00CB3FD1">
        <w:rPr>
          <w:sz w:val="28"/>
          <w:szCs w:val="28"/>
        </w:rPr>
        <w:t xml:space="preserve"> с элементами кросса, трейла и горного бега на дистанции.</w:t>
      </w:r>
    </w:p>
    <w:p w14:paraId="37CB6E06" w14:textId="77777777" w:rsidR="00835475" w:rsidRPr="00CB3FD1" w:rsidRDefault="00835475" w:rsidP="0083547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>Организовано награждение самых усердных детей в религии Ислам, которые на протяжении всего священного месяца Рамадан приходили на утренний намаз в центральную Мечеть «Сердце Чечни» (ценные призы, велосипеды).</w:t>
      </w:r>
    </w:p>
    <w:p w14:paraId="1248A8FC" w14:textId="52D8ED42" w:rsidR="00835475" w:rsidRPr="00CB3FD1" w:rsidRDefault="00835475" w:rsidP="0083547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 xml:space="preserve">27 июня 2021 года в г. Грозном прошли торжественные мероприятия по случаю Дня российской молодежи при участии Главы ЧР, Героя России Рамзана Ахматовича Кадырова и Министра ЧР по физической культуре, спорту и молодежной политике Х.З. Кадырова, где прошло награждение молодых профессионалов разных сфер деятельности. После официальной части, под открытым небом на площади А.Ш. Кадырова состоялся молодежный спортивно-развлекательный фестиваль, в программе которого были представлены 9 дисциплин: футбольный дартс, армреслинг, гиревой спорт, настольный теннис, жонглирование футбольным мячом, состязания по отжиманиям, сборка кубика рубика, паркур, викторина на знание чеченского языка. В рамках данной программы был проведен розыгрыш автомобиля «Лада Веста» </w:t>
      </w:r>
      <w:r w:rsidR="002115D7">
        <w:rPr>
          <w:sz w:val="28"/>
          <w:szCs w:val="28"/>
        </w:rPr>
        <w:br/>
      </w:r>
      <w:r w:rsidRPr="00CB3FD1">
        <w:rPr>
          <w:sz w:val="28"/>
          <w:szCs w:val="28"/>
        </w:rPr>
        <w:t>от РОФ им. А</w:t>
      </w:r>
      <w:r w:rsidR="002115D7">
        <w:rPr>
          <w:sz w:val="28"/>
          <w:szCs w:val="28"/>
        </w:rPr>
        <w:t>.</w:t>
      </w:r>
      <w:r w:rsidRPr="00CB3FD1">
        <w:rPr>
          <w:sz w:val="28"/>
          <w:szCs w:val="28"/>
        </w:rPr>
        <w:t xml:space="preserve">-Х. Кадырова. На мероприятии присутствовало около 4 тыс. чел., в том числе представители всех вузов и общественных организаций ЧР.     </w:t>
      </w:r>
    </w:p>
    <w:p w14:paraId="088785FF" w14:textId="77777777" w:rsidR="00835475" w:rsidRPr="00CB3FD1" w:rsidRDefault="00835475" w:rsidP="0083547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 xml:space="preserve">29 июня в Министерстве Чеченской Республики по национальной политике, внешним связям, печати и информации состоялась презентация учебного пособия «Методические основы тренерской работы в спортивных организациях ЧР», инициатором и автором которого выступил Министр ЧР по физической культуре, спорту и молодежной политике Х.З. Кадыров. На мероприятии также присутствовали депутат Госдумы РФ, трехкратный олимпийский чемпион Бувайсар Сайтиев, министр ЧР по национальной политике, внешним связям, печати и информации Ахмед Дудаев, Заслуженный тренер СССР Пайзула Умаров, директора СШ, другие высокопоставленные лица и более 120 спортсменов и любителей спорта. </w:t>
      </w:r>
    </w:p>
    <w:p w14:paraId="522C2ED3" w14:textId="77777777" w:rsidR="00835475" w:rsidRPr="00CB3FD1" w:rsidRDefault="00835475" w:rsidP="0083547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 xml:space="preserve">Проведен семинар с ответственными сотрудниками подведомственных учреждений Минспорта ЧР по направлению АТК и тренинг по информационной безопасности с ответственными по АТК с общим охватом свыше 200 представителей молодежных и спортивных организаций. </w:t>
      </w:r>
    </w:p>
    <w:p w14:paraId="040D2E6C" w14:textId="77777777" w:rsidR="00835475" w:rsidRPr="00CB3FD1" w:rsidRDefault="00835475" w:rsidP="0083547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>Во дворце молодежи проведен круглый стол с участием секретарей АТК администраций муниципальных районов и городских округов ЧР на тему: «Противодействие идеологии экстремизма и терроризма в молодежной среде».</w:t>
      </w:r>
    </w:p>
    <w:p w14:paraId="08BA8994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Проведен открытый диалог молодежи с министром Чеченской Республики по физической культуре, спорту и молодежной политике и известными титулованными спортсменами, в ходе которого более 200 молодых спортсменов и </w:t>
      </w:r>
      <w:r w:rsidRPr="00CB3FD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молодежи имели возможность вести открытый диалог и получили памятные сувениры и сертификаты на приобретение спортивного инвентаря. </w:t>
      </w:r>
    </w:p>
    <w:p w14:paraId="773CA9E9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>Проведена проверка объектов всех форм собственности, оказывающих услуги населению по физической культуре и спорту, расположенных на территории Чеченской Республики, по итогам которой все они приведены в нормативное состояние.</w:t>
      </w:r>
    </w:p>
    <w:p w14:paraId="6D4F43DB" w14:textId="77777777" w:rsidR="00835475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июле 2020 года прошло торжественное мероприятие, посвященное открытию построенного физкультурно-оздоровительного комплекса открытого типа (ФОКОТ) в г. Аргун. </w:t>
      </w:r>
    </w:p>
    <w:p w14:paraId="14EB1E46" w14:textId="59608788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Минспортом ЧР организована встреча и чествование призеров олимпийских игр в Токио Тамерлана Башаева и Имама Хатаева. Также знаменательным событием стало открытие физкультурно-оздоровительного комплекса открытого типа в Урус-Мартановском районе (с.</w:t>
      </w:r>
      <w:r w:rsidR="00626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Гехи).</w:t>
      </w:r>
    </w:p>
    <w:p w14:paraId="1AF524B2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сфере молодежной политики за отчетный период проведено </w:t>
      </w:r>
      <w:r>
        <w:rPr>
          <w:rFonts w:ascii="Times New Roman" w:hAnsi="Times New Roman" w:cs="Times New Roman"/>
          <w:b/>
          <w:bCs/>
          <w:sz w:val="28"/>
          <w:szCs w:val="28"/>
        </w:rPr>
        <w:t>853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с участием </w:t>
      </w:r>
      <w:r>
        <w:rPr>
          <w:rFonts w:ascii="Times New Roman" w:hAnsi="Times New Roman" w:cs="Times New Roman"/>
          <w:b/>
          <w:bCs/>
          <w:sz w:val="28"/>
          <w:szCs w:val="28"/>
        </w:rPr>
        <w:t>62809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 человек.</w:t>
      </w:r>
    </w:p>
    <w:p w14:paraId="498D7C28" w14:textId="77777777" w:rsidR="00835475" w:rsidRPr="00CB3FD1" w:rsidRDefault="00835475" w:rsidP="00835475">
      <w:pPr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Подготовлена и направлена в Федеральное агентство по делам молодёжи:</w:t>
      </w:r>
    </w:p>
    <w:p w14:paraId="53E0ECE9" w14:textId="1C3578C1" w:rsidR="00835475" w:rsidRPr="00CB3FD1" w:rsidRDefault="00626483" w:rsidP="006264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5475" w:rsidRPr="00CB3FD1">
        <w:rPr>
          <w:rFonts w:ascii="Times New Roman" w:hAnsi="Times New Roman" w:cs="Times New Roman"/>
          <w:sz w:val="28"/>
          <w:szCs w:val="28"/>
        </w:rPr>
        <w:t>- информация по форме федерального статистического наблюдения в сфере государственной молодежной политики № 1-молодежь;</w:t>
      </w:r>
    </w:p>
    <w:p w14:paraId="76ED9370" w14:textId="304C081F" w:rsidR="00835475" w:rsidRDefault="00626483" w:rsidP="006264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835475" w:rsidRPr="00CB3FD1">
        <w:rPr>
          <w:rFonts w:ascii="Times New Roman" w:hAnsi="Times New Roman" w:cs="Times New Roman"/>
          <w:sz w:val="28"/>
          <w:szCs w:val="28"/>
        </w:rPr>
        <w:t xml:space="preserve">аналитическая информация о достижениях ключевых показателей реализации государственной молодежной политики в Чеченской Республике. </w:t>
      </w:r>
    </w:p>
    <w:p w14:paraId="4EB27443" w14:textId="4DD8CCA5" w:rsidR="00835475" w:rsidRPr="00835475" w:rsidRDefault="00835475" w:rsidP="0083547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13A9F">
        <w:rPr>
          <w:rFonts w:ascii="Times New Roman" w:hAnsi="Times New Roman" w:cs="Times New Roman"/>
          <w:sz w:val="28"/>
        </w:rPr>
        <w:t>ров</w:t>
      </w:r>
      <w:r>
        <w:rPr>
          <w:rFonts w:ascii="Times New Roman" w:hAnsi="Times New Roman" w:cs="Times New Roman"/>
          <w:sz w:val="28"/>
        </w:rPr>
        <w:t xml:space="preserve">одится постоянная соответствующая </w:t>
      </w:r>
      <w:r w:rsidRPr="00C13A9F">
        <w:rPr>
          <w:rFonts w:ascii="Times New Roman" w:hAnsi="Times New Roman" w:cs="Times New Roman"/>
          <w:sz w:val="28"/>
        </w:rPr>
        <w:t>работа в АИС «Молодежь России»</w:t>
      </w:r>
      <w:r>
        <w:rPr>
          <w:rFonts w:ascii="Times New Roman" w:hAnsi="Times New Roman" w:cs="Times New Roman"/>
          <w:sz w:val="28"/>
        </w:rPr>
        <w:t>.</w:t>
      </w:r>
    </w:p>
    <w:p w14:paraId="133E2601" w14:textId="77777777" w:rsidR="00835475" w:rsidRPr="00CB3FD1" w:rsidRDefault="00835475" w:rsidP="0083547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>Также проведено большое количество различных мероприятий в сфере молодежной политики, наиболее значимые из которых:</w:t>
      </w:r>
    </w:p>
    <w:p w14:paraId="5244A0A5" w14:textId="6740C383" w:rsidR="00835475" w:rsidRPr="00CB3FD1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республиканская военно-патриотическая игра «Орлёнок», посвященная празднованию воссоединения Крыма и Севастополя с Россией, среди команд муниципаль</w:t>
      </w:r>
      <w:r w:rsidR="00626483">
        <w:rPr>
          <w:rFonts w:ascii="Times New Roman" w:hAnsi="Times New Roman" w:cs="Times New Roman"/>
          <w:sz w:val="28"/>
          <w:szCs w:val="28"/>
        </w:rPr>
        <w:t>ных районов и городских округов;</w:t>
      </w:r>
    </w:p>
    <w:p w14:paraId="2DD3C132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молодежная туристическая акция «День без интернета» 4 марта в                   СТК «Кезеной-Ам» (Веденский район);</w:t>
      </w:r>
    </w:p>
    <w:p w14:paraId="2FA75A2E" w14:textId="17A05275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встреча заместителя министра Чеченской Республики по физической культуре, спорту и молодёжной политике И.М</w:t>
      </w:r>
      <w:r w:rsidR="00626483">
        <w:rPr>
          <w:rFonts w:ascii="Times New Roman" w:hAnsi="Times New Roman" w:cs="Times New Roman"/>
          <w:sz w:val="28"/>
          <w:szCs w:val="28"/>
        </w:rPr>
        <w:t>.</w:t>
      </w:r>
      <w:r w:rsidRPr="00CB3FD1">
        <w:rPr>
          <w:rFonts w:ascii="Times New Roman" w:hAnsi="Times New Roman" w:cs="Times New Roman"/>
          <w:sz w:val="28"/>
          <w:szCs w:val="28"/>
        </w:rPr>
        <w:t>-Х. Ибрагимова в рамках дискуссионных студенческих клубов «Диалог на равных» (проекта Федерального агентства по делам молодёжи, который реализуется в рамках национального проекта «Образование» федерального проекта «Социальная активность», направленного на решение задач Указа Президента Российской Федерации);</w:t>
      </w:r>
    </w:p>
    <w:p w14:paraId="423B6755" w14:textId="10293343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экскурсия 16</w:t>
      </w:r>
      <w:r w:rsidR="00626483">
        <w:rPr>
          <w:rFonts w:ascii="Times New Roman" w:hAnsi="Times New Roman" w:cs="Times New Roman"/>
          <w:color w:val="000000"/>
          <w:sz w:val="28"/>
          <w:szCs w:val="28"/>
        </w:rPr>
        <w:t xml:space="preserve"> марта для студентов с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сузов по Национальному музею Чеченской Республики в целях ознакомления с историей и культурой чеченского народа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7BF812CC" w14:textId="112FC5AA" w:rsidR="00835475" w:rsidRPr="00CB3FD1" w:rsidRDefault="00835475" w:rsidP="008354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разъяснительная работа с несовершеннолетними, состоящими на учете в ПДН УМВД России по городу Грозный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76F62407" w14:textId="70BEB790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церемония награждения победителей любительской футбольной лиги Amateur League 2020 года 5 марта во Дворце молодёжи;</w:t>
      </w:r>
    </w:p>
    <w:p w14:paraId="5BD10D90" w14:textId="5F9500FA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флешмоб #МыВместе 6 марта на Центральной площади Грозного имени А.Ш. Кадырова;</w:t>
      </w:r>
    </w:p>
    <w:p w14:paraId="7E02323D" w14:textId="725365C9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lastRenderedPageBreak/>
        <w:t>- обучающий семинар по подготовке участников Всероссийского конкурса молодежных проектов 15-18 марта во Дворце молодёжи;</w:t>
      </w:r>
    </w:p>
    <w:p w14:paraId="354E41B3" w14:textId="0474D09A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интеллектуальная викторина «Я познаю родной край» в рамках спортивно-патриотического фестиваля «Возвращение к истокам. 2.0»;</w:t>
      </w:r>
    </w:p>
    <w:p w14:paraId="163B4D77" w14:textId="10734BBC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региональная стратегическая сессия в рамках проекта «Межрегиональный клуб лидеров «Будущее Кавказа» 20 марта во Дворце молодёжи;</w:t>
      </w:r>
    </w:p>
    <w:p w14:paraId="7C17951C" w14:textId="5BBB7F26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Молодёжное шествие, приуроченное ко Дню Конституции Чеченской Республики, по маршруту «площадь имени А.Ш. Кадырова-проспект                   </w:t>
      </w:r>
      <w:r w:rsidR="00626483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CB3FD1">
        <w:rPr>
          <w:rFonts w:ascii="Times New Roman" w:hAnsi="Times New Roman" w:cs="Times New Roman"/>
          <w:sz w:val="28"/>
          <w:szCs w:val="28"/>
        </w:rPr>
        <w:t>В.В. Путина - площадь Мемориального комплекса Славы имени Героя России Ахмата-Хаджи Кадырова» 22 марта;</w:t>
      </w:r>
    </w:p>
    <w:p w14:paraId="2FC04CEF" w14:textId="0A9A65BB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культурно-просветительские конкурсы: народная ярмарка и выставка народных промыслов в рамках спортивно-патриотического фестиваля «Возвращение к истокам 2.0» 22 марта в ЧГПУ;</w:t>
      </w:r>
    </w:p>
    <w:p w14:paraId="7F5426BE" w14:textId="603D7114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круглый стол на тему «Традиционные спортивные игры моего народа» в рамках спортивно-патриотического фестиваля «Возвращение к истокам 2.0» 24 марта в ЧГПУ;</w:t>
      </w:r>
    </w:p>
    <w:p w14:paraId="5A5F3085" w14:textId="3027E44F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спортивно-патриотические соревнования по традиционным видам спортивных игр в рамках спортивно-патриотического фестиваля «Возвращение к истокам 2.0» 29 марта в ЧГПУ;</w:t>
      </w:r>
    </w:p>
    <w:p w14:paraId="10D554EE" w14:textId="6DD1055E" w:rsidR="00835475" w:rsidRPr="00CB3FD1" w:rsidRDefault="00626483" w:rsidP="00835475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5475"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="00835475" w:rsidRPr="00CB3FD1">
        <w:rPr>
          <w:rFonts w:ascii="Times New Roman" w:eastAsia="Calibri" w:hAnsi="Times New Roman" w:cs="Times New Roman"/>
          <w:bCs/>
          <w:sz w:val="28"/>
          <w:szCs w:val="28"/>
        </w:rPr>
        <w:t>Республиканская эстафета «Знамя победы»;</w:t>
      </w:r>
    </w:p>
    <w:p w14:paraId="6327F68A" w14:textId="056E6E97" w:rsidR="00835475" w:rsidRPr="00CB3FD1" w:rsidRDefault="00835475" w:rsidP="0083547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- Всероссийская акция «Окна Победы»;</w:t>
      </w:r>
    </w:p>
    <w:p w14:paraId="0F2A024C" w14:textId="789539B2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- Всероссийская акция «Бессмертный полк-онлайн»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59A6E23E" w14:textId="0FD34D44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Республиканский молодежный конкурс на лучшее чтение Корана, приуроченный к Священному месяцу Рамадан;</w:t>
      </w:r>
    </w:p>
    <w:p w14:paraId="72424D0C" w14:textId="3847D6E3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интеллектуальная викторина «Ислам – религия мира и созидания», приуроченная к священному месяцу Рамадан;</w:t>
      </w:r>
    </w:p>
    <w:p w14:paraId="7492AE1B" w14:textId="77777777" w:rsidR="00835475" w:rsidRPr="00CB3FD1" w:rsidRDefault="00835475" w:rsidP="00835475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- молодёжный фестиваль, приуроченный ко Дню молодёжи России;</w:t>
      </w:r>
    </w:p>
    <w:p w14:paraId="3A2E3F9D" w14:textId="370B8A3F" w:rsidR="00835475" w:rsidRPr="00CB3FD1" w:rsidRDefault="00835475" w:rsidP="0083547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hyperlink r:id="rId9" w:history="1">
        <w:r w:rsidRPr="00CB3FD1">
          <w:rPr>
            <w:rFonts w:ascii="Times New Roman" w:eastAsia="Calibri" w:hAnsi="Times New Roman" w:cs="Times New Roman"/>
            <w:bCs/>
            <w:sz w:val="28"/>
            <w:szCs w:val="28"/>
          </w:rPr>
          <w:t>конкурс молодежных проектов Северо-Кавказского федерального округа среди физических лиц в Чеченской Республике в 2021 году</w:t>
        </w:r>
      </w:hyperlink>
      <w:r w:rsidRPr="00CB3FD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B4B42FA" w14:textId="50C36D2D" w:rsidR="00835475" w:rsidRPr="00CB3FD1" w:rsidRDefault="00835475" w:rsidP="0083547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- региональный этап Всероссийского конкурса на лучшего работника сферы государственной молодежной политики;</w:t>
      </w:r>
    </w:p>
    <w:p w14:paraId="31553B9A" w14:textId="74402C77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- опрос для сбора предложений и инициатив</w:t>
      </w:r>
      <w:r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включения молодежной повестки в каждый из 13-ти национальных проектов России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2DDC4110" w14:textId="5CF6B841" w:rsidR="00835475" w:rsidRPr="00CB3FD1" w:rsidRDefault="00835475" w:rsidP="0083547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молодежный любительский чемпионат по пляжному футболу, приуроченный ко Дню молодежи России;</w:t>
      </w:r>
    </w:p>
    <w:p w14:paraId="75B8CC8A" w14:textId="00078C87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акция «Флаги России», приуроченная ко Дню России;</w:t>
      </w:r>
    </w:p>
    <w:p w14:paraId="4D8BC025" w14:textId="3CA6D4A2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творческий конкурс в рамках спортивно-патриотического фестиваля «Возвращение к истокам 2.0» 30 марта в ЧГПУ;</w:t>
      </w:r>
    </w:p>
    <w:p w14:paraId="05572895" w14:textId="77777777" w:rsidR="00835475" w:rsidRPr="00CB3FD1" w:rsidRDefault="00835475" w:rsidP="00835475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>республиканская патриотическая акция «Знамя победы»;</w:t>
      </w:r>
    </w:p>
    <w:p w14:paraId="7BBC8722" w14:textId="67383087" w:rsidR="00835475" w:rsidRPr="00CB3FD1" w:rsidRDefault="00835475" w:rsidP="0083547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- экскурсия по религиозным объектам (мечетям, зияртам) для детей-сирот;</w:t>
      </w:r>
    </w:p>
    <w:p w14:paraId="0A992D99" w14:textId="71AAA52C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- </w:t>
      </w:r>
      <w:r w:rsidRPr="00CB3FD1">
        <w:rPr>
          <w:rFonts w:ascii="Times New Roman" w:hAnsi="Times New Roman" w:cs="Times New Roman"/>
          <w:sz w:val="28"/>
          <w:szCs w:val="28"/>
        </w:rPr>
        <w:t>республиканский молодежный турнир по кроссфиту, приуроченный ко Дню отмены КТО;</w:t>
      </w:r>
    </w:p>
    <w:p w14:paraId="3176FF01" w14:textId="3A8F8C09" w:rsidR="00835475" w:rsidRPr="00CB3FD1" w:rsidRDefault="00835475" w:rsidP="008354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 встречи со студенческой молодёжью в рамках 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дискуссионных студенческих клубов «Диалог на равных»;</w:t>
      </w:r>
    </w:p>
    <w:p w14:paraId="3D219A96" w14:textId="77777777" w:rsidR="00835475" w:rsidRPr="00CB3FD1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lastRenderedPageBreak/>
        <w:t>- Всероссийский спортивно-туристический фестиваль «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Chechnya</w:t>
      </w:r>
      <w:r w:rsidRPr="00CB3FD1">
        <w:rPr>
          <w:rFonts w:ascii="Times New Roman" w:hAnsi="Times New Roman" w:cs="Times New Roman"/>
          <w:sz w:val="28"/>
          <w:szCs w:val="28"/>
        </w:rPr>
        <w:t xml:space="preserve"> - 2021», который прошёл на территории СТК «Кезеной» 6-8 июля 2021 года;</w:t>
      </w:r>
    </w:p>
    <w:p w14:paraId="4D34426F" w14:textId="2E19FA00" w:rsidR="00835475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встреча заместителя министра Чеченской Республики по физической культуре, спорту и молодёжной политике Исы Ибрагимова и ногайских спортсменов – чемпионов Европы по вольной борьбе Джандубаева Амаля и Керейтова Амаля с ногайской молодежью, проживающей на территории Чеченской</w:t>
      </w:r>
      <w:r w:rsidR="001A6ECA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68E58346" w14:textId="7277CF35" w:rsidR="00835475" w:rsidRPr="00CB3FD1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ECA">
        <w:rPr>
          <w:rFonts w:ascii="Times New Roman" w:hAnsi="Times New Roman" w:cs="Times New Roman"/>
          <w:sz w:val="28"/>
          <w:szCs w:val="28"/>
        </w:rPr>
        <w:t>а</w:t>
      </w:r>
      <w:r w:rsidRPr="004E066A">
        <w:rPr>
          <w:rFonts w:ascii="Times New Roman" w:hAnsi="Times New Roman" w:cs="Times New Roman"/>
          <w:sz w:val="28"/>
          <w:szCs w:val="28"/>
        </w:rPr>
        <w:t xml:space="preserve">кция «От Калининграда до Камчатки», в рамках которой проведено массовое разворачивание флагов Российской Федерации и Чеченской </w:t>
      </w:r>
      <w:r w:rsidR="001A6ECA" w:rsidRPr="004E066A">
        <w:rPr>
          <w:rFonts w:ascii="Times New Roman" w:hAnsi="Times New Roman" w:cs="Times New Roman"/>
          <w:sz w:val="28"/>
          <w:szCs w:val="28"/>
        </w:rPr>
        <w:t>Республики</w:t>
      </w:r>
      <w:r w:rsidR="001A6ECA">
        <w:rPr>
          <w:rFonts w:ascii="Times New Roman" w:hAnsi="Times New Roman" w:cs="Times New Roman"/>
          <w:sz w:val="28"/>
          <w:szCs w:val="28"/>
        </w:rPr>
        <w:t>, региональный</w:t>
      </w:r>
      <w:r w:rsidRPr="00D744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этап Всероссийского конкурса лидеров и руководителей детских и молодежных общественных объединений «Лидер XXI века»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EA044C" w14:textId="6740842A" w:rsidR="00835475" w:rsidRPr="00CB3FD1" w:rsidRDefault="00835475" w:rsidP="008354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 встречи со студенческой молодёжью в рамках 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дискуссионных студенческих клубов «Диалог на равных» и другие</w:t>
      </w:r>
      <w:r w:rsidR="001A6EC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B3B8B7" w14:textId="77777777" w:rsidR="00835475" w:rsidRPr="00CB3FD1" w:rsidRDefault="00835475" w:rsidP="0083547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 xml:space="preserve">Принято участие: </w:t>
      </w:r>
    </w:p>
    <w:p w14:paraId="44C22DE8" w14:textId="77777777" w:rsidR="00835475" w:rsidRPr="00CB3FD1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заседании итоговой Коллегии Федерального агентства по делам молодежи «Об итогах деятельности в 2020 году и планах реализации молодежной политики на 2021 год» 17 марта в режиме «онлайн»;</w:t>
      </w:r>
    </w:p>
    <w:p w14:paraId="6867E6A2" w14:textId="77777777" w:rsidR="00835475" w:rsidRPr="00CB3FD1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первом заседании рабочей группы по форуму «Машук-2021» 22 марта в Резиденции полномочного представителя Президента Российской Федерации в СКФО в г. Пятигорск;</w:t>
      </w:r>
    </w:p>
    <w:p w14:paraId="7507CE62" w14:textId="72164B46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совещании по вопросам организации работы единой федеральной платформы для онлайн голосования граждан по выбору общественных территорий, планируемых к благоустройству в 2022 году 25 марта;</w:t>
      </w:r>
    </w:p>
    <w:p w14:paraId="47857745" w14:textId="5C52BB22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онлайн-совещании с представителями Министерства строительства Российской Федерации по вопросам голосования по выбору общественных территорий, планируемых к благоустройству в 2022 году;</w:t>
      </w:r>
    </w:p>
    <w:p w14:paraId="663D5AAB" w14:textId="6CE1E72F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онлайн-совещании по вопросам реализации механизмов взаимодействия Федерального агентства по делам молодёжи и органов исполнительной власти субъектов Российской Федерации, реализующих государственную молодёжную политику, 23 марта;</w:t>
      </w:r>
    </w:p>
    <w:p w14:paraId="5ACC52B2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во встрече с руководителем Федерального агентства по делам молодёжи А.В. Бугаевым в составе делегации Минспорта ЧР;</w:t>
      </w:r>
    </w:p>
    <w:p w14:paraId="6B8D6B2D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в презентации образовательного проекта «Межрегиональный клуб молодых лидеров «Будущее Кавказа» и встрече с полномочным представителем Президента Российской Федерации в Северо-Кавказском федеральном округе </w:t>
      </w:r>
      <w:r w:rsidRPr="00CB3FD1">
        <w:rPr>
          <w:rFonts w:ascii="Times New Roman" w:hAnsi="Times New Roman" w:cs="Times New Roman"/>
          <w:sz w:val="28"/>
          <w:szCs w:val="28"/>
        </w:rPr>
        <w:br/>
        <w:t>Ю.Я. Чайкой (в г. Пятигорске);</w:t>
      </w:r>
    </w:p>
    <w:p w14:paraId="2B55887F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во встрече координаторов молодёжных проектов в сфере культуры и искусства «Максимально культурно»;</w:t>
      </w:r>
    </w:p>
    <w:p w14:paraId="0B624063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онлайн-вебинаре на тему «Профилактика социально-негативных явлений среди молодёжи при реализации государственной молодёжной политики, организованном Федеральным агентством по делам молодёжи;</w:t>
      </w:r>
    </w:p>
    <w:p w14:paraId="534CDE0C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республиканском конкурсе «Армейский экспресс», посвященном Дню защитника Отечества;</w:t>
      </w:r>
    </w:p>
    <w:p w14:paraId="46EF4228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в онлайн-конференции «Развитие межрегионального молодёжного </w:t>
      </w:r>
      <w:r w:rsidRPr="00CB3FD1">
        <w:rPr>
          <w:rFonts w:ascii="Times New Roman" w:hAnsi="Times New Roman" w:cs="Times New Roman"/>
          <w:sz w:val="28"/>
          <w:szCs w:val="28"/>
        </w:rPr>
        <w:lastRenderedPageBreak/>
        <w:t>сотрудничества. Новые возможности и перспективы» (в качестве спикера), организованного Ассоциацией развития гражданского общества Кубани и Молодёжным правительством Чеченской Республики;</w:t>
      </w:r>
    </w:p>
    <w:p w14:paraId="63C9E387" w14:textId="7A47E71A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обучающем вебинаре по популяризации федерального проекта «Формирование комфортной городской среды» 4 марта в режиме «онлайн».</w:t>
      </w:r>
    </w:p>
    <w:p w14:paraId="532A9A91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Проведен конкурсный отбор для участия:</w:t>
      </w:r>
    </w:p>
    <w:p w14:paraId="2478956D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программе «Амбассадоры Тавриды», которая пройдёт во всех субъектах Российской Федерации с марта по декабрь 2021 года;</w:t>
      </w:r>
    </w:p>
    <w:p w14:paraId="41094DE4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Федеральном конкурсе-премии за вклад в развитие уличной культуры «Кардо».</w:t>
      </w:r>
    </w:p>
    <w:p w14:paraId="1CFDEEC2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Оказано содействие в проведении: </w:t>
      </w:r>
    </w:p>
    <w:p w14:paraId="54BD5487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- 1-й региональной студенческой научно-практической конференции «Актуальные вопросы, проектные решения в сфере транспорта и логистики Чеченской Республики»;</w:t>
      </w:r>
    </w:p>
    <w:p w14:paraId="7E60A6E4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«Вечера нашидов», приуроченного к подведению итогов онлайн-конкурса «Мы любим Пророка (с.а.в.) на лучшее знание истории жизни Пророка Мухаммада (с.а.в)»;</w:t>
      </w:r>
    </w:p>
    <w:p w14:paraId="5CEF6F97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турнира по мини-футболу среди молодёжных общественных объединений;</w:t>
      </w:r>
    </w:p>
    <w:p w14:paraId="6898C9F2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донорской акции «Во имя жизни»;</w:t>
      </w:r>
    </w:p>
    <w:p w14:paraId="48883DCD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социологического опроса молодёжи «Современная молодёжь Северо-Кавказского федерального округа», инициированного ФГАОУ ВО «Северо-Кавказский федеральный университет».</w:t>
      </w:r>
    </w:p>
    <w:p w14:paraId="2DB7C91A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Проводится подготовительная работа для проведения в Чеченской Республике Школы вожатского мастерства «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Competence</w:t>
      </w:r>
      <w:r w:rsidRPr="00CB3FD1">
        <w:rPr>
          <w:rFonts w:ascii="Times New Roman" w:hAnsi="Times New Roman" w:cs="Times New Roman"/>
          <w:sz w:val="28"/>
          <w:szCs w:val="28"/>
        </w:rPr>
        <w:t>». На постоянной основе проводится работа в АИС «Молодежь России».</w:t>
      </w:r>
    </w:p>
    <w:p w14:paraId="7EAAA5EF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Достигнута договоренность с ГУП «Консервный завод «Октябрьский» о проведении профориентационных мероприятий для учащихся общеобразовательных учреждений Чеченской Республики.</w:t>
      </w:r>
    </w:p>
    <w:p w14:paraId="73ACCA91" w14:textId="6091814B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Pr="00CB3FD1">
        <w:rPr>
          <w:rFonts w:ascii="Times New Roman" w:hAnsi="Times New Roman" w:cs="Times New Roman"/>
          <w:bCs/>
          <w:sz w:val="28"/>
          <w:szCs w:val="28"/>
        </w:rPr>
        <w:t>обеспечено участие 2</w:t>
      </w:r>
      <w:r>
        <w:rPr>
          <w:rFonts w:ascii="Times New Roman" w:hAnsi="Times New Roman" w:cs="Times New Roman"/>
          <w:bCs/>
          <w:sz w:val="28"/>
          <w:szCs w:val="28"/>
        </w:rPr>
        <w:t>60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 молодых людей нашей республики в                              7 мероприятиях всероссийского </w:t>
      </w:r>
      <w:r w:rsidR="001A6ECA">
        <w:rPr>
          <w:rFonts w:ascii="Times New Roman" w:hAnsi="Times New Roman" w:cs="Times New Roman"/>
          <w:bCs/>
          <w:sz w:val="28"/>
          <w:szCs w:val="28"/>
        </w:rPr>
        <w:t>и международного уровней, таких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>Молодежный образовательный форум «Алтай. Территория развития»</w:t>
      </w:r>
      <w:r w:rsidRPr="00CB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CB3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FD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Всероссийский молодежный образовательный Дальневосточный форум «Восток»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(очередной) съезд Общероссийского общественного гражданско-патриотического движения «Бессмертный полк России», </w:t>
      </w:r>
      <w:r w:rsidRPr="00CB3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CB3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Всероссийский конкурс студенческих программ, проектов и практик воспитания в общеобразовательных организациях «Вожатые – школе», </w:t>
      </w:r>
      <w:r w:rsidRPr="00CB3FD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 Всероссийский форум волонтеров-медиков, Всероссийская акция «Вахта Памяти», </w:t>
      </w:r>
      <w:r w:rsidRPr="00CB3FD1">
        <w:rPr>
          <w:rFonts w:ascii="Times New Roman" w:hAnsi="Times New Roman" w:cs="Times New Roman"/>
          <w:sz w:val="28"/>
          <w:szCs w:val="28"/>
        </w:rPr>
        <w:t>Всероссийский семинар-совещание с ответственными за работу с грантополучателями 6-ти конкурсов Росмолодежи, Программа для специалистов по работе с молодежью муниципальных образований Российской Федерации,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 Международная конкурс-премия уличной культуры и спорта «КАРДО» (г. Пятигорск)</w:t>
      </w:r>
      <w:r w:rsidRPr="00CB3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B3FD1">
        <w:rPr>
          <w:rFonts w:ascii="Times New Roman" w:hAnsi="Times New Roman" w:cs="Times New Roman"/>
          <w:sz w:val="28"/>
          <w:szCs w:val="28"/>
        </w:rPr>
        <w:t>IX ежегодная Конференция Ассоциации молодежных правительств Российской Федерации «Человеческий капитал: диагностика, развитие, реализация» (Республике Крым)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B3FD1">
        <w:rPr>
          <w:rFonts w:ascii="Times New Roman" w:hAnsi="Times New Roman" w:cs="Times New Roman"/>
          <w:sz w:val="28"/>
          <w:szCs w:val="28"/>
        </w:rPr>
        <w:t xml:space="preserve">Всероссийский молодежный экологический форум «Экосистема», Форум </w:t>
      </w:r>
      <w:r w:rsidRPr="00CB3FD1">
        <w:rPr>
          <w:rFonts w:ascii="Times New Roman" w:hAnsi="Times New Roman" w:cs="Times New Roman"/>
          <w:sz w:val="28"/>
          <w:szCs w:val="28"/>
        </w:rPr>
        <w:lastRenderedPageBreak/>
        <w:t>молодежи Уральского федерального округа «УТРО-2021», Всероссийский молодежный образовательный форум «Территория смыслов»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6F0">
        <w:rPr>
          <w:rFonts w:ascii="Times New Roman" w:hAnsi="Times New Roman" w:cs="Times New Roman"/>
          <w:bCs/>
          <w:sz w:val="28"/>
          <w:szCs w:val="28"/>
        </w:rPr>
        <w:t>Фо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рум молодых деятелей культуры, </w:t>
      </w:r>
      <w:r w:rsidRPr="006636F0">
        <w:rPr>
          <w:rFonts w:ascii="Times New Roman" w:hAnsi="Times New Roman" w:cs="Times New Roman"/>
          <w:bCs/>
          <w:sz w:val="28"/>
          <w:szCs w:val="28"/>
        </w:rPr>
        <w:t xml:space="preserve">искусств 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636F0">
        <w:rPr>
          <w:rFonts w:ascii="Times New Roman" w:hAnsi="Times New Roman" w:cs="Times New Roman"/>
          <w:bCs/>
          <w:sz w:val="28"/>
          <w:szCs w:val="28"/>
        </w:rPr>
        <w:t>реативных индустрий «Таврида»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24BA4">
        <w:rPr>
          <w:rFonts w:ascii="Times New Roman" w:hAnsi="Times New Roman" w:cs="Times New Roman"/>
          <w:sz w:val="28"/>
          <w:szCs w:val="28"/>
        </w:rPr>
        <w:t>Всероссийский молодежный образовательный форум «Территория ин</w:t>
      </w:r>
      <w:r>
        <w:rPr>
          <w:rFonts w:ascii="Times New Roman" w:hAnsi="Times New Roman" w:cs="Times New Roman"/>
          <w:sz w:val="28"/>
          <w:szCs w:val="28"/>
        </w:rPr>
        <w:t>ициативной молодежи «Бирюса 2021</w:t>
      </w:r>
      <w:r w:rsidRPr="00924B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43">
        <w:rPr>
          <w:rFonts w:ascii="Times New Roman" w:hAnsi="Times New Roman" w:cs="Times New Roman"/>
          <w:bCs/>
          <w:sz w:val="28"/>
          <w:szCs w:val="28"/>
        </w:rPr>
        <w:t>Молодежный форум Приволжского федерального округа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17643">
        <w:rPr>
          <w:rFonts w:ascii="Times New Roman" w:hAnsi="Times New Roman" w:cs="Times New Roman"/>
          <w:bCs/>
          <w:sz w:val="28"/>
          <w:szCs w:val="28"/>
        </w:rPr>
        <w:t>олга»</w:t>
      </w:r>
      <w:r>
        <w:rPr>
          <w:rFonts w:ascii="Times New Roman" w:hAnsi="Times New Roman" w:cs="Times New Roman"/>
          <w:sz w:val="28"/>
        </w:rPr>
        <w:t xml:space="preserve"> </w:t>
      </w:r>
      <w:r w:rsidRPr="00431B4C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т.д</w:t>
      </w:r>
      <w:r w:rsidRPr="00431B4C">
        <w:rPr>
          <w:rFonts w:ascii="Times New Roman" w:hAnsi="Times New Roman" w:cs="Times New Roman"/>
          <w:sz w:val="28"/>
        </w:rPr>
        <w:t>.</w:t>
      </w:r>
      <w:r w:rsidRPr="006F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принято участие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Окружном семинар-совещании для представителей молодежной политики СКФО, которое проходило в Карачаево-Черкесской Республике 20-22 августа текущего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6E4098C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За отчетный период Минспортом ЧР исполнено и направлено в различные ведомства 3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CB3FD1">
        <w:rPr>
          <w:rFonts w:ascii="Times New Roman" w:hAnsi="Times New Roman" w:cs="Times New Roman"/>
          <w:sz w:val="28"/>
          <w:szCs w:val="28"/>
        </w:rPr>
        <w:t xml:space="preserve"> экземпляров деловой корреспонденции, из которых </w:t>
      </w:r>
      <w:r>
        <w:rPr>
          <w:rFonts w:ascii="Times New Roman" w:hAnsi="Times New Roman" w:cs="Times New Roman"/>
          <w:sz w:val="28"/>
          <w:szCs w:val="28"/>
        </w:rPr>
        <w:t>967</w:t>
      </w:r>
      <w:r w:rsidRPr="00CB3FD1">
        <w:rPr>
          <w:rFonts w:ascii="Times New Roman" w:hAnsi="Times New Roman" w:cs="Times New Roman"/>
          <w:sz w:val="28"/>
          <w:szCs w:val="28"/>
        </w:rPr>
        <w:t xml:space="preserve"> - в Администрацию Главы и Правительства ЧР. </w:t>
      </w:r>
    </w:p>
    <w:p w14:paraId="354F16DA" w14:textId="7642B273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Издано по различным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>859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приказов, обработано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3FD1">
        <w:rPr>
          <w:rFonts w:ascii="Times New Roman" w:hAnsi="Times New Roman" w:cs="Times New Roman"/>
          <w:sz w:val="28"/>
          <w:szCs w:val="28"/>
        </w:rPr>
        <w:t>08 входящей корреспонденции:</w:t>
      </w:r>
      <w:r w:rsidR="001A6ECA">
        <w:rPr>
          <w:rFonts w:ascii="Times New Roman" w:hAnsi="Times New Roman" w:cs="Times New Roman"/>
          <w:sz w:val="28"/>
          <w:szCs w:val="28"/>
        </w:rPr>
        <w:t xml:space="preserve"> </w:t>
      </w:r>
      <w:r w:rsidR="001A6ECA" w:rsidRPr="00CB3FD1">
        <w:rPr>
          <w:rFonts w:ascii="Times New Roman" w:hAnsi="Times New Roman" w:cs="Times New Roman"/>
          <w:sz w:val="28"/>
          <w:szCs w:val="28"/>
        </w:rPr>
        <w:t>протокольных поручений Президента РФ, Главы ЧР, Председателя Правительства ЧР</w:t>
      </w:r>
      <w:r w:rsidR="001A6ECA">
        <w:rPr>
          <w:rFonts w:ascii="Times New Roman" w:hAnsi="Times New Roman" w:cs="Times New Roman"/>
          <w:sz w:val="28"/>
          <w:szCs w:val="28"/>
        </w:rPr>
        <w:t>,</w:t>
      </w:r>
      <w:r w:rsidRPr="00CB3FD1">
        <w:rPr>
          <w:rFonts w:ascii="Times New Roman" w:hAnsi="Times New Roman" w:cs="Times New Roman"/>
          <w:sz w:val="28"/>
          <w:szCs w:val="28"/>
        </w:rPr>
        <w:t xml:space="preserve"> нормативно-правовых документов, проектов,</w:t>
      </w:r>
      <w:r w:rsidR="001A6ECA" w:rsidRPr="001A6ECA">
        <w:rPr>
          <w:rFonts w:ascii="Times New Roman" w:hAnsi="Times New Roman" w:cs="Times New Roman"/>
          <w:sz w:val="28"/>
          <w:szCs w:val="28"/>
        </w:rPr>
        <w:t xml:space="preserve"> </w:t>
      </w:r>
      <w:r w:rsidR="001A6ECA">
        <w:rPr>
          <w:rFonts w:ascii="Times New Roman" w:hAnsi="Times New Roman" w:cs="Times New Roman"/>
          <w:sz w:val="28"/>
          <w:szCs w:val="28"/>
        </w:rPr>
        <w:t>писем</w:t>
      </w:r>
      <w:r w:rsidRPr="00CB3FD1">
        <w:rPr>
          <w:rFonts w:ascii="Times New Roman" w:hAnsi="Times New Roman" w:cs="Times New Roman"/>
          <w:sz w:val="28"/>
          <w:szCs w:val="28"/>
        </w:rPr>
        <w:t xml:space="preserve"> и обращений граждан.</w:t>
      </w:r>
    </w:p>
    <w:p w14:paraId="362C7E9D" w14:textId="77777777" w:rsidR="00835475" w:rsidRPr="00CB3FD1" w:rsidRDefault="00835475" w:rsidP="00835475">
      <w:pPr>
        <w:tabs>
          <w:tab w:val="left" w:pos="2410"/>
          <w:tab w:val="left" w:pos="7020"/>
        </w:tabs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14:paraId="64022992" w14:textId="6AA850B2" w:rsidR="00835475" w:rsidRPr="00CB3FD1" w:rsidRDefault="00835475" w:rsidP="00835475">
      <w:pPr>
        <w:tabs>
          <w:tab w:val="left" w:pos="2410"/>
          <w:tab w:val="left" w:pos="7020"/>
        </w:tabs>
        <w:ind w:firstLine="709"/>
        <w:jc w:val="center"/>
        <w:rPr>
          <w:rFonts w:ascii="Times New Roman" w:eastAsia="Arial Unicode MS" w:hAnsi="Times New Roman" w:cs="Times New Roman"/>
          <w:b/>
          <w:spacing w:val="-8"/>
          <w:sz w:val="28"/>
          <w:szCs w:val="28"/>
        </w:rPr>
      </w:pPr>
      <w:r w:rsidRPr="00CB3FD1">
        <w:rPr>
          <w:rFonts w:ascii="Times New Roman" w:eastAsia="Calibri" w:hAnsi="Times New Roman" w:cs="Times New Roman"/>
          <w:b/>
          <w:spacing w:val="-8"/>
          <w:sz w:val="28"/>
          <w:szCs w:val="28"/>
          <w:shd w:val="clear" w:color="auto" w:fill="FFFFFF"/>
        </w:rPr>
        <w:t xml:space="preserve">Информация </w:t>
      </w:r>
      <w:r w:rsidRPr="00CB3FD1">
        <w:rPr>
          <w:rFonts w:ascii="Times New Roman" w:eastAsia="Calibri" w:hAnsi="Times New Roman" w:cs="Times New Roman"/>
          <w:b/>
          <w:spacing w:val="-8"/>
          <w:sz w:val="28"/>
          <w:szCs w:val="28"/>
          <w:shd w:val="clear" w:color="auto" w:fill="FFFFFF"/>
        </w:rPr>
        <w:br/>
        <w:t xml:space="preserve">о ходе </w:t>
      </w:r>
      <w:r w:rsidRPr="00CB3FD1">
        <w:rPr>
          <w:rFonts w:ascii="Times New Roman" w:eastAsia="Calibri" w:hAnsi="Times New Roman" w:cs="Times New Roman"/>
          <w:b/>
          <w:spacing w:val="-8"/>
          <w:sz w:val="28"/>
          <w:szCs w:val="28"/>
        </w:rPr>
        <w:t>реализации Указа Президента Российской Федерации от 7 мая 2018 года</w:t>
      </w:r>
      <w:r w:rsidR="001A6ECA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 </w:t>
      </w:r>
      <w:r w:rsidRPr="00CB3FD1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№ 204 «О национальных целях и стратегических задачах развития                Российской Федерации на период до 2024 года»</w:t>
      </w:r>
    </w:p>
    <w:p w14:paraId="4201AC64" w14:textId="77777777" w:rsidR="00835475" w:rsidRPr="00CB3FD1" w:rsidRDefault="00835475" w:rsidP="00835475">
      <w:pPr>
        <w:tabs>
          <w:tab w:val="left" w:pos="2410"/>
          <w:tab w:val="left" w:pos="7020"/>
        </w:tabs>
        <w:ind w:firstLine="709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14:paraId="553F56D0" w14:textId="1408E926" w:rsidR="00835475" w:rsidRPr="00CB3FD1" w:rsidRDefault="00835475" w:rsidP="00835475">
      <w:pPr>
        <w:tabs>
          <w:tab w:val="left" w:pos="2410"/>
          <w:tab w:val="left" w:pos="702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Для реализации Указа Президента Российской Федерации от 07.05.2018 г.              № 204 «О национальных целях и стратегических задачах развития Российской Федерации на период до 2024 года» на территории Чеченской Республики Министерством разработаны и утверждены паспорта регионального проекта «Спорт – норма жизни» национального проекта «Демография» и регионального проекта «Социальная активность» национального проекта «Образование»                (далее – региональные проекты). Посредством ГИИС управления общественными финансами «Электронный бюджет» (далее – ГИИС «Электронный бюджет») заключены соглашения о реализации региональных проектов на территории Чеченской Республики, в том числе с Министерством спорта Российской Федерации о реализации регионального проекта «Спорт – норма жизни».</w:t>
      </w:r>
    </w:p>
    <w:bookmarkEnd w:id="0"/>
    <w:bookmarkEnd w:id="1"/>
    <w:p w14:paraId="30ECB98E" w14:textId="77777777" w:rsidR="00835475" w:rsidRDefault="00835475" w:rsidP="00835475">
      <w:pPr>
        <w:ind w:firstLine="0"/>
        <w:rPr>
          <w:rFonts w:ascii="Times New Roman" w:eastAsia="SimSun" w:hAnsi="Times New Roman" w:cs="Times New Roman"/>
          <w:bCs/>
          <w:sz w:val="28"/>
          <w:szCs w:val="28"/>
        </w:rPr>
      </w:pPr>
    </w:p>
    <w:p w14:paraId="049738E9" w14:textId="77777777" w:rsidR="00835475" w:rsidRPr="000A15A6" w:rsidRDefault="00835475" w:rsidP="00835475">
      <w:pPr>
        <w:tabs>
          <w:tab w:val="left" w:pos="2410"/>
          <w:tab w:val="left" w:pos="7020"/>
        </w:tabs>
        <w:rPr>
          <w:b/>
          <w:bCs/>
          <w:sz w:val="28"/>
          <w:szCs w:val="10"/>
        </w:rPr>
      </w:pPr>
      <w:r w:rsidRPr="008C3393">
        <w:rPr>
          <w:rFonts w:ascii="Times New Roman" w:hAnsi="Times New Roman" w:cs="Times New Roman"/>
          <w:b/>
          <w:bCs/>
          <w:sz w:val="28"/>
          <w:szCs w:val="28"/>
        </w:rPr>
        <w:t>Региональный проект «Спорт – норма жизни»</w:t>
      </w:r>
    </w:p>
    <w:p w14:paraId="704FAC09" w14:textId="5D0A6149" w:rsidR="00E55730" w:rsidRPr="00E55730" w:rsidRDefault="00E55730" w:rsidP="00E55730">
      <w:pPr>
        <w:pStyle w:val="ae"/>
        <w:ind w:firstLine="708"/>
        <w:rPr>
          <w:color w:val="000000"/>
          <w:sz w:val="28"/>
          <w:szCs w:val="28"/>
        </w:rPr>
      </w:pPr>
      <w:bookmarkStart w:id="4" w:name="_GoBack"/>
      <w:bookmarkEnd w:id="2"/>
      <w:bookmarkEnd w:id="4"/>
      <w:r w:rsidRPr="00E55730">
        <w:rPr>
          <w:color w:val="000000"/>
          <w:sz w:val="28"/>
          <w:szCs w:val="28"/>
        </w:rPr>
        <w:t>По состоянию на 31 декабря 2021 г. с Минспортом России заключены в ГИИС «Электронный бюджет» 5 соглашений о предоставлении субсидий (иных межбюджетных трансфертов) из федерального бюджета бюджету Чеченской Республики на реализацию мероприятий регионального проекта, в том числе в 2021 году – 524,786 млн. руб. (ФБ – 517,763 млн. руб.; РБ – 7,023 млн. руб.), в 2022 году– 377,478 млн. руб. (ФБ – 358,776 млн. руб.; РБ – 18,702 млн. руб.).</w:t>
      </w:r>
    </w:p>
    <w:p w14:paraId="3B87D09A" w14:textId="77777777" w:rsidR="00E55730" w:rsidRPr="00E55730" w:rsidRDefault="00E55730" w:rsidP="00E55730">
      <w:pPr>
        <w:pStyle w:val="ae"/>
        <w:rPr>
          <w:color w:val="000000"/>
          <w:sz w:val="28"/>
          <w:szCs w:val="28"/>
        </w:rPr>
      </w:pPr>
      <w:r w:rsidRPr="00E55730">
        <w:rPr>
          <w:color w:val="000000"/>
          <w:sz w:val="28"/>
          <w:szCs w:val="28"/>
        </w:rPr>
        <w:lastRenderedPageBreak/>
        <w:t>Кассовое освоение на 31 декабря 2021 г. составило 524,786 млн. руб. (100% от общего объема средств, предусмотренных на 2021 год), в том числе ФБ –517,763 млн. руб. (100%), РБ – 7,023 млн. руб. (100%).</w:t>
      </w:r>
    </w:p>
    <w:p w14:paraId="645A7D2F" w14:textId="77777777" w:rsidR="00E55730" w:rsidRPr="00E55730" w:rsidRDefault="00E55730" w:rsidP="00E55730">
      <w:pPr>
        <w:pStyle w:val="ae"/>
        <w:rPr>
          <w:color w:val="000000"/>
          <w:sz w:val="28"/>
          <w:szCs w:val="28"/>
        </w:rPr>
      </w:pPr>
      <w:r w:rsidRPr="00E55730">
        <w:rPr>
          <w:color w:val="000000"/>
          <w:sz w:val="28"/>
          <w:szCs w:val="28"/>
        </w:rPr>
        <w:t>В рамках реализации мероприятий регионального проекта по состоянию</w:t>
      </w:r>
    </w:p>
    <w:p w14:paraId="7E815AB9" w14:textId="77777777" w:rsidR="00E55730" w:rsidRPr="00E55730" w:rsidRDefault="00E55730" w:rsidP="00E55730">
      <w:pPr>
        <w:pStyle w:val="ae"/>
        <w:rPr>
          <w:color w:val="000000"/>
          <w:sz w:val="28"/>
          <w:szCs w:val="28"/>
        </w:rPr>
      </w:pPr>
      <w:r w:rsidRPr="00E55730">
        <w:rPr>
          <w:color w:val="000000"/>
          <w:sz w:val="28"/>
          <w:szCs w:val="28"/>
        </w:rPr>
        <w:t>на 31 декабря 2021 г.:</w:t>
      </w:r>
    </w:p>
    <w:p w14:paraId="43826591" w14:textId="77777777" w:rsidR="00E55730" w:rsidRPr="00E55730" w:rsidRDefault="00E55730" w:rsidP="00E55730">
      <w:pPr>
        <w:pStyle w:val="ae"/>
        <w:rPr>
          <w:color w:val="000000"/>
          <w:sz w:val="28"/>
          <w:szCs w:val="28"/>
        </w:rPr>
      </w:pPr>
      <w:r w:rsidRPr="00E55730">
        <w:rPr>
          <w:color w:val="000000"/>
          <w:sz w:val="28"/>
          <w:szCs w:val="28"/>
        </w:rPr>
        <w:t>- уровень технической готовности ФСК для инвалидов в городе Грозном составил 100%, кассовое освоение – 154,292 млн. руб. (ФБ – 152,004 млн. руб., РБ – 2,288 млн. руб.). Общая предусмотренная сумма на 2021 год– 154,292 млн. руб. (ФБ – 152,004 млн. руб., РБ – 2,288 млн. руб.);</w:t>
      </w:r>
    </w:p>
    <w:p w14:paraId="7C7F36FA" w14:textId="77777777" w:rsidR="00E55730" w:rsidRPr="00E55730" w:rsidRDefault="00E55730" w:rsidP="00E55730">
      <w:pPr>
        <w:pStyle w:val="ae"/>
        <w:rPr>
          <w:color w:val="000000"/>
          <w:sz w:val="28"/>
          <w:szCs w:val="28"/>
        </w:rPr>
      </w:pPr>
      <w:r w:rsidRPr="00E55730">
        <w:rPr>
          <w:color w:val="000000"/>
          <w:sz w:val="28"/>
          <w:szCs w:val="28"/>
        </w:rPr>
        <w:t>- уровень технической готовности крытого футбольного манежа в Ленинском районе города Грозного составил 55%, кассовое освоение – 111,936 млн. руб. (ФБ – 110,579 млн. руб., РБ – 1,357 млн. руб.). Общая предусмотренная сумма на 2021 год составляет 111,936 млн. руб. (ФБ – 110,579 млн. руб., РБ – 1,357 млн. руб.);</w:t>
      </w:r>
    </w:p>
    <w:p w14:paraId="376D03B7" w14:textId="77777777" w:rsidR="00E55730" w:rsidRPr="00E55730" w:rsidRDefault="00E55730" w:rsidP="00E55730">
      <w:pPr>
        <w:pStyle w:val="ae"/>
        <w:rPr>
          <w:color w:val="000000"/>
          <w:sz w:val="28"/>
          <w:szCs w:val="28"/>
        </w:rPr>
      </w:pPr>
      <w:r w:rsidRPr="00E55730">
        <w:rPr>
          <w:color w:val="000000"/>
          <w:sz w:val="28"/>
          <w:szCs w:val="28"/>
        </w:rPr>
        <w:t>- уровень технической готовности ФСК в селе Автуры Шалинского района составил 100%, кассовое освоение – 120,974 млн. руб. (ФБ – 119,180 млн. руб., РБ – 1,794 млн. руб.). Общая предусмотренная сумма на 2021 год – 120,974 млн. руб. (ФБ – 119,180 млн. руб., РБ – 1,794 млн. руб.);</w:t>
      </w:r>
    </w:p>
    <w:p w14:paraId="6C3456B9" w14:textId="77777777" w:rsidR="00E55730" w:rsidRPr="00E55730" w:rsidRDefault="00E55730" w:rsidP="00E55730">
      <w:pPr>
        <w:pStyle w:val="ae"/>
        <w:rPr>
          <w:color w:val="000000"/>
          <w:sz w:val="28"/>
          <w:szCs w:val="28"/>
        </w:rPr>
      </w:pPr>
      <w:r w:rsidRPr="00E55730">
        <w:rPr>
          <w:color w:val="000000"/>
          <w:sz w:val="28"/>
          <w:szCs w:val="28"/>
        </w:rPr>
        <w:t>- приобретен спортивный инвентарь в целях поддержки 56 спортивных организаций, осуществляющих подготовку спортивного резерва для сборных команд Российской Федерации на общую сумму 22,047 млн. руб. (ФБ – 20,945 млн. руб., РБ – 1,102 млн. руб.);</w:t>
      </w:r>
    </w:p>
    <w:p w14:paraId="2EEFEFD8" w14:textId="77777777" w:rsidR="00E55730" w:rsidRPr="00E55730" w:rsidRDefault="00E55730" w:rsidP="00E55730">
      <w:pPr>
        <w:pStyle w:val="ae"/>
        <w:rPr>
          <w:color w:val="000000"/>
          <w:sz w:val="28"/>
          <w:szCs w:val="28"/>
        </w:rPr>
      </w:pPr>
      <w:r w:rsidRPr="00E55730">
        <w:rPr>
          <w:color w:val="000000"/>
          <w:sz w:val="28"/>
          <w:szCs w:val="28"/>
        </w:rPr>
        <w:t>- приобретено спортивно–технологическое оборудование для создания малой спортивной площадки (ГТО) на общую сумму 4,045 млн. руб. (ФБ – 4,005 млн. руб., РБ – 0,040 млн. руб.);</w:t>
      </w:r>
    </w:p>
    <w:p w14:paraId="45D0F607" w14:textId="77777777" w:rsidR="00E55730" w:rsidRPr="00E55730" w:rsidRDefault="00E55730" w:rsidP="00E55730">
      <w:pPr>
        <w:pStyle w:val="ae"/>
        <w:rPr>
          <w:color w:val="000000"/>
          <w:sz w:val="28"/>
          <w:szCs w:val="28"/>
        </w:rPr>
      </w:pPr>
      <w:r w:rsidRPr="00E55730">
        <w:rPr>
          <w:color w:val="000000"/>
          <w:sz w:val="28"/>
          <w:szCs w:val="28"/>
        </w:rPr>
        <w:t>- приобретено спортивно–технологическое оборудование для создания 2-х физкультурно-оздоровительных комплексов открытого типа (ФОКОТ) на общую сумму 40,404 млн. руб. (ФБ – 40,000 млн. руб., РБ – 0,404 млн. руб.);</w:t>
      </w:r>
    </w:p>
    <w:p w14:paraId="7C7B4C19" w14:textId="77777777" w:rsidR="00E55730" w:rsidRPr="00E55730" w:rsidRDefault="00E55730" w:rsidP="00E55730">
      <w:pPr>
        <w:pStyle w:val="ae"/>
        <w:rPr>
          <w:color w:val="000000"/>
          <w:sz w:val="28"/>
          <w:szCs w:val="28"/>
        </w:rPr>
      </w:pPr>
      <w:r w:rsidRPr="00E55730">
        <w:rPr>
          <w:color w:val="000000"/>
          <w:sz w:val="28"/>
          <w:szCs w:val="28"/>
        </w:rPr>
        <w:t>- приобретено спортивное оборудование и инвентарь для приведения ГБУ «Республиканская спортивная школа олимпийского резерва по дзюдо» в нормативное состояние на общую сумму 3,819 млн. руб. (ФБ – 3,781 млн. руб., РБ – 0,038 млн. руб.);</w:t>
      </w:r>
    </w:p>
    <w:p w14:paraId="212347F4" w14:textId="77777777" w:rsidR="00E55730" w:rsidRPr="00E55730" w:rsidRDefault="00E55730" w:rsidP="00E55730">
      <w:pPr>
        <w:pStyle w:val="ae"/>
        <w:rPr>
          <w:color w:val="000000"/>
          <w:sz w:val="28"/>
          <w:szCs w:val="28"/>
        </w:rPr>
      </w:pPr>
      <w:r w:rsidRPr="00E55730">
        <w:rPr>
          <w:color w:val="000000"/>
          <w:sz w:val="28"/>
          <w:szCs w:val="28"/>
        </w:rPr>
        <w:t>- проведен капитальный ремонт в 11 спортивных организациях на общую сумму 67,268 млн. руб. (ФБ – 67,268 млн. руб., РБ – 0,000 млн. руб.).</w:t>
      </w:r>
    </w:p>
    <w:p w14:paraId="618C32A1" w14:textId="77777777" w:rsidR="00E55730" w:rsidRPr="00E55730" w:rsidRDefault="00E55730" w:rsidP="00E55730">
      <w:pPr>
        <w:pStyle w:val="ae"/>
        <w:rPr>
          <w:color w:val="000000"/>
          <w:sz w:val="28"/>
          <w:szCs w:val="28"/>
        </w:rPr>
      </w:pPr>
      <w:r w:rsidRPr="00E55730">
        <w:rPr>
          <w:color w:val="000000"/>
          <w:sz w:val="28"/>
          <w:szCs w:val="28"/>
        </w:rPr>
        <w:lastRenderedPageBreak/>
        <w:t>По итогу реализации регионального проекта к концу текущего года планируется достижение 2-х показателей, в том числе:</w:t>
      </w:r>
    </w:p>
    <w:p w14:paraId="5A7F4645" w14:textId="77777777" w:rsidR="00E55730" w:rsidRPr="00E55730" w:rsidRDefault="00E55730" w:rsidP="00E55730">
      <w:pPr>
        <w:pStyle w:val="ae"/>
        <w:rPr>
          <w:color w:val="000000"/>
          <w:sz w:val="28"/>
          <w:szCs w:val="28"/>
        </w:rPr>
      </w:pPr>
      <w:r w:rsidRPr="00E55730">
        <w:rPr>
          <w:color w:val="000000"/>
          <w:sz w:val="28"/>
          <w:szCs w:val="28"/>
        </w:rPr>
        <w:t>- «Доля граждан, систематически занимающихся физической культурой и спортом». Плановое значение на конец 2021 года – 42,3%, факт по состоянию на 31 декабря 2021 года – 44,5% (оперативные данные).</w:t>
      </w:r>
    </w:p>
    <w:p w14:paraId="5FB7A19A" w14:textId="77777777" w:rsidR="00E55730" w:rsidRPr="00E55730" w:rsidRDefault="00E55730" w:rsidP="00E55730">
      <w:pPr>
        <w:pStyle w:val="ae"/>
        <w:rPr>
          <w:color w:val="000000"/>
          <w:sz w:val="28"/>
          <w:szCs w:val="28"/>
        </w:rPr>
      </w:pPr>
      <w:r w:rsidRPr="00E55730">
        <w:rPr>
          <w:color w:val="000000"/>
          <w:sz w:val="28"/>
          <w:szCs w:val="28"/>
        </w:rPr>
        <w:t>- Уровень обеспеченности граждан спортивными сооружениями исходя из единовременной пропускной способности». Плановое значение на конец 2021 года – 52%, факт по состоянию на 31 декабря 2021 года – 52% (оперативные данные).</w:t>
      </w:r>
    </w:p>
    <w:p w14:paraId="159BB8E6" w14:textId="718BF694" w:rsidR="000A39FF" w:rsidRPr="000A39FF" w:rsidRDefault="000A39FF" w:rsidP="00E55730">
      <w:pPr>
        <w:ind w:firstLine="567"/>
        <w:rPr>
          <w:color w:val="000000"/>
          <w:sz w:val="28"/>
          <w:szCs w:val="28"/>
        </w:rPr>
      </w:pPr>
    </w:p>
    <w:p w14:paraId="3702F413" w14:textId="47591D9F" w:rsidR="000A39FF" w:rsidRPr="000A39FF" w:rsidRDefault="000A39FF" w:rsidP="000A39FF">
      <w:pPr>
        <w:ind w:firstLine="567"/>
        <w:rPr>
          <w:rFonts w:ascii="Times New Roman" w:eastAsia="SimSun" w:hAnsi="Times New Roman" w:cs="Times New Roman"/>
          <w:b/>
          <w:sz w:val="28"/>
          <w:szCs w:val="28"/>
        </w:rPr>
      </w:pPr>
    </w:p>
    <w:p w14:paraId="3F9730EE" w14:textId="01A808FC" w:rsidR="000A39FF" w:rsidRPr="000A39FF" w:rsidRDefault="000A39FF" w:rsidP="000A39FF">
      <w:pPr>
        <w:ind w:firstLine="709"/>
        <w:jc w:val="left"/>
        <w:rPr>
          <w:rFonts w:ascii="Times New Roman" w:eastAsia="SimSun" w:hAnsi="Times New Roman" w:cs="Times New Roman"/>
          <w:b/>
          <w:sz w:val="28"/>
          <w:szCs w:val="28"/>
        </w:rPr>
      </w:pPr>
    </w:p>
    <w:sectPr w:rsidR="000A39FF" w:rsidRPr="000A39FF" w:rsidSect="00D97CE9">
      <w:headerReference w:type="default" r:id="rId10"/>
      <w:footerReference w:type="default" r:id="rId11"/>
      <w:pgSz w:w="11906" w:h="16838"/>
      <w:pgMar w:top="851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46F68" w14:textId="77777777" w:rsidR="00A27599" w:rsidRDefault="00A27599" w:rsidP="00037C1D">
      <w:r>
        <w:separator/>
      </w:r>
    </w:p>
  </w:endnote>
  <w:endnote w:type="continuationSeparator" w:id="0">
    <w:p w14:paraId="475F0CCF" w14:textId="77777777" w:rsidR="00A27599" w:rsidRDefault="00A27599" w:rsidP="0003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A277" w14:textId="4E865DB5" w:rsidR="00531654" w:rsidRDefault="00531654">
    <w:pPr>
      <w:pStyle w:val="ac"/>
      <w:jc w:val="center"/>
    </w:pPr>
  </w:p>
  <w:p w14:paraId="023DA63F" w14:textId="77777777" w:rsidR="00531654" w:rsidRDefault="005316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52951" w14:textId="77777777" w:rsidR="00A27599" w:rsidRDefault="00A27599" w:rsidP="00037C1D">
      <w:r>
        <w:separator/>
      </w:r>
    </w:p>
  </w:footnote>
  <w:footnote w:type="continuationSeparator" w:id="0">
    <w:p w14:paraId="5BEDAB60" w14:textId="77777777" w:rsidR="00A27599" w:rsidRDefault="00A27599" w:rsidP="0003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1184879"/>
      <w:docPartObj>
        <w:docPartGallery w:val="Page Numbers (Top of Page)"/>
        <w:docPartUnique/>
      </w:docPartObj>
    </w:sdtPr>
    <w:sdtEndPr/>
    <w:sdtContent>
      <w:p w14:paraId="2FE4E0C5" w14:textId="74FCE97D" w:rsidR="002115D7" w:rsidRDefault="002115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A8FC7B" w14:textId="77777777" w:rsidR="003E4650" w:rsidRDefault="003E46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7029C"/>
    <w:multiLevelType w:val="hybridMultilevel"/>
    <w:tmpl w:val="8E8E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334"/>
    <w:multiLevelType w:val="hybridMultilevel"/>
    <w:tmpl w:val="0DDE81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DD2104E"/>
    <w:multiLevelType w:val="hybridMultilevel"/>
    <w:tmpl w:val="443AC6F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6A04560"/>
    <w:multiLevelType w:val="hybridMultilevel"/>
    <w:tmpl w:val="6E0E76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5D5B81"/>
    <w:multiLevelType w:val="hybridMultilevel"/>
    <w:tmpl w:val="70BC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9663A"/>
    <w:multiLevelType w:val="hybridMultilevel"/>
    <w:tmpl w:val="1E226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964049"/>
    <w:multiLevelType w:val="hybridMultilevel"/>
    <w:tmpl w:val="D5A0D8A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68861C36"/>
    <w:multiLevelType w:val="hybridMultilevel"/>
    <w:tmpl w:val="10C831CE"/>
    <w:lvl w:ilvl="0" w:tplc="A972F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371D3"/>
    <w:multiLevelType w:val="hybridMultilevel"/>
    <w:tmpl w:val="F43C4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CC90517"/>
    <w:multiLevelType w:val="hybridMultilevel"/>
    <w:tmpl w:val="DC6EE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68"/>
    <w:rsid w:val="000070BC"/>
    <w:rsid w:val="0003345D"/>
    <w:rsid w:val="00037C1D"/>
    <w:rsid w:val="000458A1"/>
    <w:rsid w:val="00055925"/>
    <w:rsid w:val="000715D4"/>
    <w:rsid w:val="000A39FF"/>
    <w:rsid w:val="000B3F15"/>
    <w:rsid w:val="000C46C6"/>
    <w:rsid w:val="001539A6"/>
    <w:rsid w:val="001A6ECA"/>
    <w:rsid w:val="00202A64"/>
    <w:rsid w:val="00202CFD"/>
    <w:rsid w:val="002115D7"/>
    <w:rsid w:val="0021384D"/>
    <w:rsid w:val="00265A81"/>
    <w:rsid w:val="002B6FA0"/>
    <w:rsid w:val="002E00B3"/>
    <w:rsid w:val="00324FBB"/>
    <w:rsid w:val="00327162"/>
    <w:rsid w:val="0034026F"/>
    <w:rsid w:val="00345D55"/>
    <w:rsid w:val="00351BD1"/>
    <w:rsid w:val="00354674"/>
    <w:rsid w:val="003A631F"/>
    <w:rsid w:val="003E4650"/>
    <w:rsid w:val="003F2A31"/>
    <w:rsid w:val="003F5515"/>
    <w:rsid w:val="00420786"/>
    <w:rsid w:val="0043234B"/>
    <w:rsid w:val="00437E06"/>
    <w:rsid w:val="004442E5"/>
    <w:rsid w:val="00447693"/>
    <w:rsid w:val="00472B40"/>
    <w:rsid w:val="00480868"/>
    <w:rsid w:val="00510547"/>
    <w:rsid w:val="00531654"/>
    <w:rsid w:val="00533CC5"/>
    <w:rsid w:val="005402A1"/>
    <w:rsid w:val="00556EA8"/>
    <w:rsid w:val="005866B6"/>
    <w:rsid w:val="00626483"/>
    <w:rsid w:val="00635A91"/>
    <w:rsid w:val="00644111"/>
    <w:rsid w:val="00654E0F"/>
    <w:rsid w:val="006E201E"/>
    <w:rsid w:val="006F1351"/>
    <w:rsid w:val="007170BD"/>
    <w:rsid w:val="00792CA0"/>
    <w:rsid w:val="007E4997"/>
    <w:rsid w:val="008037A0"/>
    <w:rsid w:val="00821336"/>
    <w:rsid w:val="00825B26"/>
    <w:rsid w:val="00835475"/>
    <w:rsid w:val="008D0CE2"/>
    <w:rsid w:val="008F5D96"/>
    <w:rsid w:val="00937B95"/>
    <w:rsid w:val="009C33E1"/>
    <w:rsid w:val="009D7F11"/>
    <w:rsid w:val="009F6A71"/>
    <w:rsid w:val="00A27599"/>
    <w:rsid w:val="00A927F5"/>
    <w:rsid w:val="00AA06A3"/>
    <w:rsid w:val="00AE7CE2"/>
    <w:rsid w:val="00B25B02"/>
    <w:rsid w:val="00B30977"/>
    <w:rsid w:val="00B41CF4"/>
    <w:rsid w:val="00BB1564"/>
    <w:rsid w:val="00BC318A"/>
    <w:rsid w:val="00BC5D01"/>
    <w:rsid w:val="00BC6521"/>
    <w:rsid w:val="00BE4BD8"/>
    <w:rsid w:val="00C6124E"/>
    <w:rsid w:val="00C6634A"/>
    <w:rsid w:val="00C73CE7"/>
    <w:rsid w:val="00CB33C3"/>
    <w:rsid w:val="00CD3D99"/>
    <w:rsid w:val="00CD47FC"/>
    <w:rsid w:val="00CF0239"/>
    <w:rsid w:val="00D0338D"/>
    <w:rsid w:val="00D462DD"/>
    <w:rsid w:val="00D73915"/>
    <w:rsid w:val="00D97CE9"/>
    <w:rsid w:val="00DA1DFC"/>
    <w:rsid w:val="00DB6082"/>
    <w:rsid w:val="00DF2EF4"/>
    <w:rsid w:val="00E1172E"/>
    <w:rsid w:val="00E22C07"/>
    <w:rsid w:val="00E42B94"/>
    <w:rsid w:val="00E55730"/>
    <w:rsid w:val="00E87873"/>
    <w:rsid w:val="00EB7872"/>
    <w:rsid w:val="00EC5AB8"/>
    <w:rsid w:val="00ED74D5"/>
    <w:rsid w:val="00EE6ABB"/>
    <w:rsid w:val="00EF66A3"/>
    <w:rsid w:val="00F012AE"/>
    <w:rsid w:val="00F51470"/>
    <w:rsid w:val="00F550F1"/>
    <w:rsid w:val="00F6140D"/>
    <w:rsid w:val="00FA2E62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B0451"/>
  <w15:docId w15:val="{6F26CEDC-C632-45F6-AB90-4DFB1F25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8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8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08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8086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480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8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0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124E"/>
    <w:rPr>
      <w:color w:val="0563C1" w:themeColor="hyperlink"/>
      <w:u w:val="single"/>
    </w:rPr>
  </w:style>
  <w:style w:type="paragraph" w:customStyle="1" w:styleId="oe-a-000002">
    <w:name w:val="oe-a-000002"/>
    <w:basedOn w:val="a"/>
    <w:rsid w:val="00202C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oe-a0-000004">
    <w:name w:val="oe-a0-000004"/>
    <w:basedOn w:val="a0"/>
    <w:rsid w:val="00202CFD"/>
  </w:style>
  <w:style w:type="paragraph" w:styleId="a9">
    <w:name w:val="List Continue"/>
    <w:basedOn w:val="a"/>
    <w:unhideWhenUsed/>
    <w:rsid w:val="00202CFD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037C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C1D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37C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C1D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F6A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rsid w:val="009F6A7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ants.myrosmol.ru/events/685bbb75-ad8d-4363-b6c8-82ea504d9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76CA-10B3-48CD-A379-C88CBBBE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2021-12-08T09:01:00Z</cp:lastPrinted>
  <dcterms:created xsi:type="dcterms:W3CDTF">2021-12-07T14:27:00Z</dcterms:created>
  <dcterms:modified xsi:type="dcterms:W3CDTF">2022-02-04T14:27:00Z</dcterms:modified>
</cp:coreProperties>
</file>