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C156" w14:textId="18F2E7B1" w:rsidR="00796179" w:rsidRPr="00796179" w:rsidRDefault="00796179" w:rsidP="00796179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796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 w:rsidRPr="007961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14</w:t>
      </w:r>
      <w:r w:rsidRPr="007961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60AFDE5A" w14:textId="77777777" w:rsidR="00796179" w:rsidRPr="00796179" w:rsidRDefault="00796179" w:rsidP="00796179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9" w:anchor="sub_0" w:history="1">
        <w:r w:rsidRPr="0079617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55F201EE" w14:textId="77777777" w:rsidR="00796179" w:rsidRPr="00796179" w:rsidRDefault="00796179" w:rsidP="00796179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</w:t>
      </w:r>
      <w:proofErr w:type="gramStart"/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040DC21" w14:textId="77777777" w:rsidR="00796179" w:rsidRPr="00796179" w:rsidRDefault="00796179" w:rsidP="00796179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культуре, спорту </w:t>
      </w:r>
    </w:p>
    <w:p w14:paraId="1349C192" w14:textId="77777777" w:rsidR="00796179" w:rsidRPr="00796179" w:rsidRDefault="00796179" w:rsidP="00796179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молодежной политике</w:t>
      </w:r>
    </w:p>
    <w:p w14:paraId="0F93C0E1" w14:textId="77777777" w:rsidR="00796179" w:rsidRPr="00796179" w:rsidRDefault="00796179" w:rsidP="00796179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от </w:t>
      </w:r>
      <w:r w:rsidRPr="007961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29.03.</w:t>
      </w:r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79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 г. №</w:t>
      </w:r>
      <w:r w:rsidRPr="007961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167-оп</w:t>
      </w:r>
      <w:r w:rsidRPr="0079617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598A586D" w14:textId="77777777"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F3AD8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43DD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57F" w14:textId="77777777" w:rsidR="00ED623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DADA54E" w14:textId="10F29E57" w:rsidR="00810C20" w:rsidRPr="008D261F" w:rsidRDefault="00496C02" w:rsidP="00002231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02231">
        <w:rPr>
          <w:rFonts w:ascii="Times New Roman" w:hAnsi="Times New Roman" w:cs="Times New Roman"/>
          <w:b/>
          <w:sz w:val="28"/>
          <w:szCs w:val="28"/>
        </w:rPr>
        <w:t>отделе развития видов спорта департамента по физической культуре и спорту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14:paraId="29AB75B5" w14:textId="77777777"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F6876" w14:textId="77777777"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CE74A2F" w14:textId="77777777"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5015ECAD" w14:textId="3B118032" w:rsidR="002A1CAA" w:rsidRPr="008D261F" w:rsidRDefault="00754F13" w:rsidP="0000223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02231" w:rsidRPr="00002231">
        <w:rPr>
          <w:rFonts w:ascii="Times New Roman" w:hAnsi="Times New Roman" w:cs="Times New Roman"/>
          <w:bCs/>
          <w:sz w:val="28"/>
          <w:szCs w:val="28"/>
        </w:rPr>
        <w:t>развития видов спорта департамента по физической культуре и спорту</w:t>
      </w:r>
      <w:r w:rsidR="00002231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>далее</w:t>
      </w:r>
      <w:r w:rsidR="00496C0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74258F92" w14:textId="77777777"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 В своей деятельности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0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2068D1">
        <w:rPr>
          <w:rFonts w:ascii="Times New Roman" w:hAnsi="Times New Roman" w:cs="Times New Roman"/>
          <w:sz w:val="28"/>
          <w:szCs w:val="28"/>
        </w:rPr>
        <w:t xml:space="preserve">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ре,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5D4E26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14:paraId="6001D55D" w14:textId="77777777" w:rsidR="00F34B9B" w:rsidRPr="00496C02" w:rsidRDefault="007B043B" w:rsidP="00496C0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8D261F">
        <w:rPr>
          <w:rFonts w:ascii="Times New Roman" w:hAnsi="Times New Roman" w:cs="Times New Roman"/>
          <w:sz w:val="28"/>
          <w:szCs w:val="28"/>
        </w:rPr>
        <w:t>утве</w:t>
      </w:r>
      <w:r w:rsidR="00496C02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41633E68" w14:textId="77777777"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DEBA8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8AD0CB0" w14:textId="77777777" w:rsidR="009274AB" w:rsidRDefault="009274A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</w:p>
    <w:p w14:paraId="1EFCC642" w14:textId="4CC690C7"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B169F" w14:textId="471D9875" w:rsidR="00002231" w:rsidRPr="00BC7D93" w:rsidRDefault="00002231" w:rsidP="00002231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BC7D93">
        <w:rPr>
          <w:rFonts w:ascii="Times New Roman" w:hAnsi="Times New Roman" w:cs="Times New Roman"/>
          <w:sz w:val="28"/>
          <w:szCs w:val="28"/>
        </w:rPr>
        <w:t>обеспечение и создание условий для занятий доступными видами спорта на территории Чеченской Республики;</w:t>
      </w:r>
    </w:p>
    <w:p w14:paraId="1BBF82B1" w14:textId="6CBC5BDF" w:rsidR="00002231" w:rsidRPr="00BC7D93" w:rsidRDefault="00002231" w:rsidP="00002231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BC7D93">
        <w:rPr>
          <w:rFonts w:ascii="Times New Roman" w:hAnsi="Times New Roman" w:cs="Times New Roman"/>
          <w:sz w:val="28"/>
          <w:szCs w:val="28"/>
        </w:rPr>
        <w:t xml:space="preserve">изучение и анализ состояния и развития </w:t>
      </w:r>
      <w:r w:rsidR="00E62D87" w:rsidRPr="00BC7D93">
        <w:rPr>
          <w:rFonts w:ascii="Times New Roman" w:hAnsi="Times New Roman" w:cs="Times New Roman"/>
          <w:sz w:val="28"/>
          <w:szCs w:val="28"/>
        </w:rPr>
        <w:t>видов спорта</w:t>
      </w:r>
      <w:r w:rsidRPr="00BC7D93">
        <w:rPr>
          <w:rFonts w:ascii="Times New Roman" w:hAnsi="Times New Roman" w:cs="Times New Roman"/>
          <w:sz w:val="28"/>
          <w:szCs w:val="28"/>
        </w:rPr>
        <w:t xml:space="preserve"> на территории Чеченской Республики;</w:t>
      </w:r>
    </w:p>
    <w:p w14:paraId="1D058B3B" w14:textId="6D8A40A1" w:rsidR="00002231" w:rsidRPr="00BC7D93" w:rsidRDefault="00002231" w:rsidP="00002231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BC7D93">
        <w:rPr>
          <w:rFonts w:ascii="Times New Roman" w:hAnsi="Times New Roman" w:cs="Times New Roman"/>
          <w:sz w:val="28"/>
          <w:szCs w:val="28"/>
        </w:rPr>
        <w:t xml:space="preserve">планирование и организация проведения спортивных мероприятий </w:t>
      </w:r>
      <w:r w:rsidR="00E62D87" w:rsidRPr="00BC7D93">
        <w:rPr>
          <w:rFonts w:ascii="Times New Roman" w:hAnsi="Times New Roman" w:cs="Times New Roman"/>
          <w:sz w:val="28"/>
          <w:szCs w:val="28"/>
        </w:rPr>
        <w:t>в</w:t>
      </w:r>
      <w:r w:rsidRPr="00BC7D93">
        <w:rPr>
          <w:rFonts w:ascii="Times New Roman" w:hAnsi="Times New Roman" w:cs="Times New Roman"/>
          <w:sz w:val="28"/>
          <w:szCs w:val="28"/>
        </w:rPr>
        <w:t xml:space="preserve"> Чеченской Республик</w:t>
      </w:r>
      <w:r w:rsidR="00E62D87" w:rsidRPr="00BC7D93">
        <w:rPr>
          <w:rFonts w:ascii="Times New Roman" w:hAnsi="Times New Roman" w:cs="Times New Roman"/>
          <w:sz w:val="28"/>
          <w:szCs w:val="28"/>
        </w:rPr>
        <w:t>е</w:t>
      </w:r>
      <w:r w:rsidRPr="00BC7D93">
        <w:rPr>
          <w:rFonts w:ascii="Times New Roman" w:hAnsi="Times New Roman" w:cs="Times New Roman"/>
          <w:sz w:val="28"/>
          <w:szCs w:val="28"/>
        </w:rPr>
        <w:t>;</w:t>
      </w:r>
    </w:p>
    <w:p w14:paraId="2378C5BA" w14:textId="3ACE982F" w:rsidR="00BD42DE" w:rsidRDefault="00002231" w:rsidP="00002231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2231">
        <w:rPr>
          <w:rFonts w:ascii="Times New Roman" w:hAnsi="Times New Roman" w:cs="Times New Roman"/>
          <w:sz w:val="28"/>
          <w:szCs w:val="28"/>
        </w:rPr>
        <w:t xml:space="preserve">казание организационной поддержки в проведении мероприятий </w:t>
      </w:r>
      <w:r w:rsidRPr="00002231">
        <w:rPr>
          <w:rFonts w:ascii="Times New Roman" w:hAnsi="Times New Roman" w:cs="Times New Roman"/>
          <w:sz w:val="28"/>
          <w:szCs w:val="28"/>
        </w:rPr>
        <w:lastRenderedPageBreak/>
        <w:t>спортивными федерациями.</w:t>
      </w:r>
    </w:p>
    <w:p w14:paraId="730F061A" w14:textId="77777777" w:rsidR="00002231" w:rsidRPr="00416D40" w:rsidRDefault="00002231" w:rsidP="00002231">
      <w:pPr>
        <w:pStyle w:val="a7"/>
        <w:tabs>
          <w:tab w:val="left" w:pos="709"/>
          <w:tab w:val="left" w:pos="1134"/>
        </w:tabs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0ACF6D8D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AA6C33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6F05C048" w14:textId="77777777" w:rsidR="008047C1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14:paraId="23488B58" w14:textId="18D55F93" w:rsidR="00002231" w:rsidRPr="00400CF3" w:rsidRDefault="00002231" w:rsidP="0000223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31"/>
      <w:bookmarkStart w:id="5" w:name="sub_50"/>
      <w:bookmarkEnd w:id="3"/>
      <w:r w:rsidRPr="00400CF3">
        <w:rPr>
          <w:rFonts w:ascii="Times New Roman" w:hAnsi="Times New Roman" w:cs="Times New Roman"/>
          <w:sz w:val="28"/>
          <w:szCs w:val="28"/>
        </w:rPr>
        <w:t>участие в подготовке программ по развитию видов спорта в Российской Федерации в части включения в них мероприятий по развитию детско-юношеского спорта, школьного спорта, спорта инвалидов и лиц с ограниченными возможностями здоровья в Чеченской Республике</w:t>
      </w:r>
      <w:r w:rsidR="00BF47B8">
        <w:rPr>
          <w:rFonts w:ascii="Times New Roman" w:hAnsi="Times New Roman" w:cs="Times New Roman"/>
          <w:sz w:val="28"/>
          <w:szCs w:val="28"/>
        </w:rPr>
        <w:t>;</w:t>
      </w:r>
    </w:p>
    <w:p w14:paraId="311680B7" w14:textId="434050CB" w:rsidR="00002231" w:rsidRPr="00400CF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CF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программ развития видов спорта в Чеченской Республике</w:t>
      </w:r>
      <w:r w:rsid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400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754CCD7" w14:textId="733B683C" w:rsidR="00002231" w:rsidRPr="00400CF3" w:rsidRDefault="00002231" w:rsidP="0000223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0CF3">
        <w:rPr>
          <w:rFonts w:ascii="Times New Roman" w:hAnsi="Times New Roman" w:cs="Times New Roman"/>
          <w:sz w:val="28"/>
          <w:szCs w:val="28"/>
        </w:rPr>
        <w:t>внесение предложений в установленном порядке об учреждении почетных званий, наград и знаков в сфере спорта, именных стипендий, в том числе почетных спортивных званий по национальным видам спорта Чеченской Республики и иных форм поощрения в области спорта</w:t>
      </w:r>
      <w:r w:rsidR="00E62D87">
        <w:rPr>
          <w:rFonts w:ascii="Times New Roman" w:hAnsi="Times New Roman" w:cs="Times New Roman"/>
          <w:sz w:val="28"/>
          <w:szCs w:val="28"/>
        </w:rPr>
        <w:t xml:space="preserve"> высших достижений</w:t>
      </w:r>
      <w:r w:rsidRPr="00400CF3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BF47B8">
        <w:rPr>
          <w:rFonts w:ascii="Times New Roman" w:hAnsi="Times New Roman" w:cs="Times New Roman"/>
          <w:sz w:val="28"/>
          <w:szCs w:val="28"/>
        </w:rPr>
        <w:t>;</w:t>
      </w:r>
      <w:r w:rsidRPr="00400C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31E36" w14:textId="491AB1B2" w:rsidR="00002231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CF3">
        <w:rPr>
          <w:rFonts w:ascii="Times New Roman" w:hAnsi="Times New Roman" w:cs="Times New Roman"/>
          <w:sz w:val="28"/>
          <w:szCs w:val="28"/>
        </w:rPr>
        <w:t xml:space="preserve">представление в установленном порядке работников сферы </w:t>
      </w:r>
      <w:r w:rsidRPr="00BF47B8">
        <w:rPr>
          <w:rFonts w:ascii="Times New Roman" w:hAnsi="Times New Roman" w:cs="Times New Roman"/>
          <w:sz w:val="28"/>
          <w:szCs w:val="28"/>
        </w:rPr>
        <w:t>спорта и молодежной политики Чеченской Республики к наградам Российской Федерации и Чеченской Республики, почетным званиям, знакам, именным стипендиям, материальным выплатам, премиям и иным формам поощрения федеральных органов власти, органов власти Чеченской Республики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AC9BE" w14:textId="5095F7C6" w:rsidR="00002231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316"/>
      <w:r w:rsidRPr="00BF47B8">
        <w:rPr>
          <w:rFonts w:ascii="Times New Roman" w:hAnsi="Times New Roman" w:cs="Times New Roman"/>
          <w:sz w:val="28"/>
          <w:szCs w:val="28"/>
        </w:rPr>
        <w:t>организация и про</w:t>
      </w:r>
      <w:r w:rsidRPr="00BF47B8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Pr="00BF47B8">
        <w:rPr>
          <w:rFonts w:ascii="Times New Roman" w:hAnsi="Times New Roman" w:cs="Times New Roman"/>
          <w:sz w:val="28"/>
          <w:szCs w:val="28"/>
        </w:rPr>
        <w:t xml:space="preserve">дение региональных официальных спортивных мероприятий, межмуниципальных официальных спортивных мероприятий в Чеченской Республике, а именно: </w:t>
      </w:r>
    </w:p>
    <w:bookmarkEnd w:id="6"/>
    <w:p w14:paraId="624A6CD7" w14:textId="4E4A0853" w:rsidR="00002231" w:rsidRPr="00BF47B8" w:rsidRDefault="00002231" w:rsidP="00400CF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 xml:space="preserve">установление порядка проведения региональных </w:t>
      </w:r>
      <w:r w:rsidR="00E62D87" w:rsidRPr="00BF47B8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Pr="00BF47B8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межмуниципальных официальных спортивных мероприятий </w:t>
      </w:r>
      <w:r w:rsidRPr="00BF47B8">
        <w:rPr>
          <w:rFonts w:ascii="Times New Roman" w:hAnsi="Times New Roman" w:cs="Times New Roman"/>
          <w:sz w:val="28"/>
          <w:szCs w:val="28"/>
        </w:rPr>
        <w:t>на территории Чеченской Республики;</w:t>
      </w:r>
    </w:p>
    <w:p w14:paraId="5C3E66D2" w14:textId="77777777" w:rsidR="00002231" w:rsidRPr="00BF47B8" w:rsidRDefault="00002231" w:rsidP="00400CF3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ежегодное формирование и утверждение перечня значимых официальных физкультурных мероприятий и спортивных мероприятий, проводимых на территории Чеченской Республики;</w:t>
      </w:r>
    </w:p>
    <w:p w14:paraId="272ABD95" w14:textId="092E494C" w:rsidR="00002231" w:rsidRPr="00BF47B8" w:rsidRDefault="00002231" w:rsidP="00400CF3">
      <w:pPr>
        <w:widowControl/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содействие обеспечению общественного порядка и общественной безопасности при проведении официальных спортивных мероприятий на территории Чеченской Республики; </w:t>
      </w:r>
    </w:p>
    <w:p w14:paraId="00659DC7" w14:textId="343B365B" w:rsidR="00002231" w:rsidRPr="00BF47B8" w:rsidRDefault="00002231" w:rsidP="00400CF3">
      <w:pPr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317"/>
      <w:r w:rsidRPr="00BF47B8">
        <w:rPr>
          <w:rFonts w:ascii="Times New Roman" w:hAnsi="Times New Roman" w:cs="Times New Roman"/>
          <w:sz w:val="28"/>
          <w:szCs w:val="28"/>
        </w:rPr>
        <w:t>утверждение порядка формирования и обеспечения спортивных сборных команд Чеченской Республики, а именно:</w:t>
      </w:r>
      <w:r w:rsidRPr="00BF4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7"/>
    <w:p w14:paraId="55629AFB" w14:textId="0BEAFE6D" w:rsidR="00002231" w:rsidRDefault="00002231" w:rsidP="00400CF3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наделение статусом «Спортивная сборная команда Чеченской Республики» коллективов по различным видам спорта, включенным во Всероссийский реестр видов спорта;</w:t>
      </w:r>
    </w:p>
    <w:p w14:paraId="1F977677" w14:textId="1132C782" w:rsidR="00533D79" w:rsidRPr="00533D79" w:rsidRDefault="00533D79" w:rsidP="00533D79">
      <w:pPr>
        <w:widowControl/>
        <w:tabs>
          <w:tab w:val="left" w:pos="993"/>
          <w:tab w:val="left" w:pos="1134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3D79">
        <w:rPr>
          <w:rFonts w:ascii="Times New Roman" w:hAnsi="Times New Roman" w:cs="Times New Roman"/>
          <w:sz w:val="28"/>
          <w:szCs w:val="28"/>
        </w:rPr>
        <w:t xml:space="preserve">организация научно-методического, медико-биологического и антидопингового обеспечения спортивных сборных команд Чеченской Республики, а также </w:t>
      </w:r>
      <w:r w:rsidRPr="00533D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обеспечения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участия в таких спортивных соревнованиях; </w:t>
      </w:r>
    </w:p>
    <w:p w14:paraId="512F5332" w14:textId="77777777" w:rsidR="00533D79" w:rsidRPr="00BF47B8" w:rsidRDefault="00533D79" w:rsidP="00400CF3">
      <w:pPr>
        <w:widowControl/>
        <w:tabs>
          <w:tab w:val="left" w:pos="1134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6456DB" w14:textId="732407C4" w:rsidR="00351533" w:rsidRPr="00351533" w:rsidRDefault="00351533" w:rsidP="00351533">
      <w:pPr>
        <w:pStyle w:val="a7"/>
        <w:numPr>
          <w:ilvl w:val="0"/>
          <w:numId w:val="23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533">
        <w:rPr>
          <w:rFonts w:ascii="Times New Roman" w:hAnsi="Times New Roman" w:cs="Times New Roman"/>
          <w:sz w:val="28"/>
          <w:szCs w:val="28"/>
        </w:rPr>
        <w:t>содействие развитию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B03506" w14:textId="3785EB85" w:rsidR="00002231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установление порядка представления региональными спортивными федерациями в Министерство ежегодного отчета об их деятельности,</w:t>
      </w:r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развития соответствующих видов спорта в Чеченской Республике и ежегодных отчетов об их реализации</w:t>
      </w:r>
      <w:r w:rsidR="00BF47B8"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CF5DBB3" w14:textId="27A91566" w:rsidR="00400CF3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 xml:space="preserve">содействие в осуществлении мероприятий по подготовке спортивных сборных команд Чеченской Республики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</w:t>
      </w:r>
      <w:hyperlink r:id="rId11" w:history="1">
        <w:r w:rsidRPr="00BF47B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BF47B8">
        <w:rPr>
          <w:rFonts w:ascii="Times New Roman" w:hAnsi="Times New Roman" w:cs="Times New Roman"/>
          <w:sz w:val="28"/>
          <w:szCs w:val="28"/>
        </w:rPr>
        <w:t xml:space="preserve"> Федеральным законом от 4 декабря 2007 года № 329-ФЗ «О физической культуре и спорте в Российской Федерации» (далее –  Федеральный закон «О физической культуре и спорте в Российской Федерации») и нормативными правовыми актами Чеченской Республики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318"/>
    </w:p>
    <w:p w14:paraId="3D178623" w14:textId="1CA6B9DB" w:rsidR="00400CF3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Чеченской Республике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320"/>
      <w:bookmarkEnd w:id="8"/>
    </w:p>
    <w:p w14:paraId="64B0FA6A" w14:textId="4FBEA6B9" w:rsidR="00400CF3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реализация мер по развитию спорта инвалидов, лиц с ограниченными возможностями здоровья, адаптивной физической культуры и адаптивного спорта в Чеченской Республике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322"/>
      <w:bookmarkEnd w:id="9"/>
    </w:p>
    <w:bookmarkEnd w:id="10"/>
    <w:p w14:paraId="5E341A04" w14:textId="2646FBE7" w:rsidR="00400CF3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участие в обеспечении подготовки спортивного резерва для спортивных сборных команд Российской Федерации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81E81" w14:textId="0C3AA437" w:rsidR="00400CF3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координирование деятельности физкультурно-спортивных организаций по подготовке спортивного резерва для спортивных сборных команд Чеченской Республики и участию спортивных сборных команд Чеченской Республик</w:t>
      </w:r>
      <w:r w:rsidRPr="00BF47B8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Pr="00BF47B8">
        <w:rPr>
          <w:rFonts w:ascii="Times New Roman" w:hAnsi="Times New Roman" w:cs="Times New Roman"/>
          <w:sz w:val="28"/>
          <w:szCs w:val="28"/>
        </w:rPr>
        <w:t xml:space="preserve"> межрегиональных и во всероссийских спортивных соревнованиях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</w:p>
    <w:p w14:paraId="2B165C11" w14:textId="4C62A4E9" w:rsidR="00400CF3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sub_325"/>
      <w:r w:rsidRPr="00BF47B8">
        <w:rPr>
          <w:rFonts w:ascii="Times New Roman" w:hAnsi="Times New Roman" w:cs="Times New Roman"/>
          <w:sz w:val="28"/>
          <w:szCs w:val="28"/>
        </w:rPr>
        <w:t>осуществление государственной аккредитации региональных спортивных федераций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328"/>
      <w:bookmarkEnd w:id="11"/>
    </w:p>
    <w:p w14:paraId="740126D6" w14:textId="7F5D667E" w:rsidR="00400CF3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присвоения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 со статьей 22 </w:t>
      </w:r>
      <w:r w:rsidRPr="00BF47B8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 в Российской Федерации»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344"/>
      <w:bookmarkEnd w:id="12"/>
    </w:p>
    <w:p w14:paraId="306FF50E" w14:textId="3D31E689" w:rsidR="00400CF3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и Чеченской Республики мониторинга нормативных правовых актов Чеченской Республики в сфере физической культуры и спорта на предмет их соответствия федеральному законодательству, а также мониторинга применения ведомственных нормативных правовых актов Министерства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358"/>
      <w:bookmarkEnd w:id="13"/>
    </w:p>
    <w:p w14:paraId="035619BF" w14:textId="3E65EBDD" w:rsidR="00400CF3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осуществление анализа состояния и развития видов спорта, в том числе и национальных, на территории Чеченской Республики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</w:p>
    <w:p w14:paraId="473FF0C0" w14:textId="67164BCF" w:rsidR="00400CF3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 xml:space="preserve">оказание методической, консультативной и организационной помощи предприятиям, учреждениям и организациям всех форм </w:t>
      </w:r>
      <w:r w:rsidRPr="00BF47B8">
        <w:rPr>
          <w:rFonts w:ascii="Times New Roman" w:hAnsi="Times New Roman" w:cs="Times New Roman"/>
          <w:sz w:val="28"/>
          <w:szCs w:val="28"/>
        </w:rPr>
        <w:lastRenderedPageBreak/>
        <w:t>собственности, органам местного самоуправления муниципальных образований Чеченской Республики по вопросам совершенствования и развития видов спорта, спортивной инфраструктуры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E6770" w14:textId="5D672BD3" w:rsidR="00400CF3" w:rsidRPr="00BF47B8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проведении таких мероприятий на территории Чеченской Республики с учетом требований, установленных соответствующими международными спортивными организациями</w:t>
      </w:r>
      <w:r w:rsidR="00BF47B8"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0EB26A6" w14:textId="1FF613A3" w:rsidR="00C2163F" w:rsidRPr="00BF47B8" w:rsidRDefault="00002231" w:rsidP="00C2163F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и проведении межрегиональных, всероссийских и международных спортивных соревнований, тренировочных мероприятий спортивных сборных команд Российской Федерации, проводимых на территории Чеченской Республики</w:t>
      </w:r>
      <w:r w:rsidR="00BF47B8"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BF47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59AA74AB" w14:textId="73D98032" w:rsidR="00C2163F" w:rsidRPr="00BF47B8" w:rsidRDefault="00002231" w:rsidP="00C2163F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 xml:space="preserve">внесение на рассмотрение Главы Чеченской Республики и Правительства Чеченской Республики предложений </w:t>
      </w:r>
      <w:r w:rsidR="00452FD1">
        <w:rPr>
          <w:rFonts w:ascii="Times New Roman" w:hAnsi="Times New Roman" w:cs="Times New Roman"/>
          <w:sz w:val="28"/>
          <w:szCs w:val="28"/>
        </w:rPr>
        <w:t>п</w:t>
      </w:r>
      <w:r w:rsidRPr="00BF47B8">
        <w:rPr>
          <w:rFonts w:ascii="Times New Roman" w:hAnsi="Times New Roman" w:cs="Times New Roman"/>
          <w:sz w:val="28"/>
          <w:szCs w:val="28"/>
        </w:rPr>
        <w:t>о развити</w:t>
      </w:r>
      <w:r w:rsidR="00452FD1">
        <w:rPr>
          <w:rFonts w:ascii="Times New Roman" w:hAnsi="Times New Roman" w:cs="Times New Roman"/>
          <w:sz w:val="28"/>
          <w:szCs w:val="28"/>
        </w:rPr>
        <w:t>ю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  <w:r w:rsidR="00452FD1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BF47B8">
        <w:rPr>
          <w:rFonts w:ascii="Times New Roman" w:hAnsi="Times New Roman" w:cs="Times New Roman"/>
          <w:sz w:val="28"/>
          <w:szCs w:val="28"/>
        </w:rPr>
        <w:t>спорта</w:t>
      </w:r>
      <w:r w:rsidR="00452FD1">
        <w:rPr>
          <w:rFonts w:ascii="Times New Roman" w:hAnsi="Times New Roman" w:cs="Times New Roman"/>
          <w:sz w:val="28"/>
          <w:szCs w:val="28"/>
        </w:rPr>
        <w:t xml:space="preserve"> в Чеченской Республике</w:t>
      </w:r>
      <w:r w:rsidRPr="00BF47B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998849" w14:textId="2B0AA09C" w:rsidR="00C2163F" w:rsidRPr="00BF47B8" w:rsidRDefault="00002231" w:rsidP="00C2163F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осуществление в установленном порядке взаимодействия с общероссийскими и иностранными физкультурно-спортивными организациями</w:t>
      </w:r>
      <w:r w:rsidR="00BF47B8" w:rsidRPr="00BF47B8">
        <w:rPr>
          <w:rFonts w:ascii="Times New Roman" w:hAnsi="Times New Roman" w:cs="Times New Roman"/>
          <w:sz w:val="28"/>
          <w:szCs w:val="28"/>
        </w:rPr>
        <w:t>;</w:t>
      </w:r>
      <w:r w:rsidRPr="00BF47B8"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0646EB3D" w14:textId="383E9F55" w:rsidR="00C2163F" w:rsidRPr="00BF47B8" w:rsidRDefault="00002231" w:rsidP="00BF47B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о материальном поощрении лиц, </w:t>
      </w:r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</w:t>
      </w:r>
      <w:proofErr w:type="spellStart"/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Сурдлимпийских</w:t>
      </w:r>
      <w:proofErr w:type="spellEnd"/>
      <w:r w:rsidRPr="00BF4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 культуры и спорта;</w:t>
      </w:r>
    </w:p>
    <w:p w14:paraId="2FF1DF6C" w14:textId="3E4FC4C1" w:rsidR="00C2163F" w:rsidRPr="00BF47B8" w:rsidRDefault="00002231" w:rsidP="00BF47B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 xml:space="preserve">обобщение практики применения законодательства по вопросам, относящимся к компетенции </w:t>
      </w:r>
      <w:r w:rsidR="00BF47B8" w:rsidRPr="00BF47B8">
        <w:rPr>
          <w:rFonts w:ascii="Times New Roman" w:hAnsi="Times New Roman" w:cs="Times New Roman"/>
          <w:sz w:val="28"/>
          <w:szCs w:val="28"/>
        </w:rPr>
        <w:t>Отдела</w:t>
      </w:r>
      <w:r w:rsidRPr="00BF47B8">
        <w:rPr>
          <w:rFonts w:ascii="Times New Roman" w:hAnsi="Times New Roman" w:cs="Times New Roman"/>
          <w:sz w:val="28"/>
          <w:szCs w:val="28"/>
        </w:rPr>
        <w:t>, разработка предложений по совершенствованию нормативных правовых актов в установленной сфере деятельности</w:t>
      </w:r>
      <w:bookmarkEnd w:id="4"/>
      <w:r w:rsidRPr="00BF47B8">
        <w:rPr>
          <w:rFonts w:ascii="Times New Roman" w:hAnsi="Times New Roman" w:cs="Times New Roman"/>
          <w:sz w:val="28"/>
          <w:szCs w:val="28"/>
        </w:rPr>
        <w:t>;</w:t>
      </w:r>
    </w:p>
    <w:p w14:paraId="5670A050" w14:textId="6D14ECAD" w:rsidR="00002231" w:rsidRPr="00BF47B8" w:rsidRDefault="00002231" w:rsidP="00C2163F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14:paraId="39C30F2E" w14:textId="77777777" w:rsidR="00002231" w:rsidRPr="00BF47B8" w:rsidRDefault="00002231" w:rsidP="0000223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47B8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14:paraId="0B2A23B1" w14:textId="77777777" w:rsidR="00002231" w:rsidRPr="00BF47B8" w:rsidRDefault="00002231" w:rsidP="0000223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 xml:space="preserve">участие в рассмотрении проектов федеральных законов, в подготовке и рассмотрении проектов законов Чеченской Республики в области физической культуры, спорта и молодежной политики, в разработке межмуниципальных программ Чеченской Республики в области физической культуры, спорта, молодежной политики, а также разработка и реализация государственной </w:t>
      </w:r>
      <w:r w:rsidRPr="00BF47B8">
        <w:rPr>
          <w:rFonts w:ascii="Times New Roman" w:hAnsi="Times New Roman" w:cs="Times New Roman"/>
          <w:bCs/>
          <w:sz w:val="28"/>
          <w:szCs w:val="28"/>
        </w:rPr>
        <w:t>программы Чеченской Республики по развитию физической культуры, спорта</w:t>
      </w:r>
      <w:r w:rsidRPr="00BF47B8">
        <w:rPr>
          <w:rFonts w:ascii="Times New Roman" w:hAnsi="Times New Roman" w:cs="Times New Roman"/>
          <w:sz w:val="28"/>
          <w:szCs w:val="28"/>
        </w:rPr>
        <w:t xml:space="preserve">, внесение предложений по участию Чеченской </w:t>
      </w:r>
      <w:r w:rsidRPr="00BF47B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F47B8">
        <w:rPr>
          <w:rFonts w:ascii="Times New Roman" w:hAnsi="Times New Roman" w:cs="Times New Roman"/>
          <w:sz w:val="28"/>
          <w:szCs w:val="28"/>
        </w:rPr>
        <w:t>еспублики в федеральных программах;</w:t>
      </w:r>
    </w:p>
    <w:p w14:paraId="6AA7F7D1" w14:textId="40A6F07A" w:rsidR="00002231" w:rsidRPr="00BF47B8" w:rsidRDefault="00002231" w:rsidP="00BF47B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47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</w:t>
      </w:r>
      <w:r w:rsidR="00BF47B8" w:rsidRPr="00BF47B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BF47B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DB07CF" w14:textId="1A6D48E8" w:rsidR="00002231" w:rsidRPr="00BF47B8" w:rsidRDefault="00002231" w:rsidP="00BF47B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47B8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="00BF47B8" w:rsidRPr="00BF47B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BF47B8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706B7C51" w14:textId="154A7E45" w:rsidR="002F690C" w:rsidRPr="00BF47B8" w:rsidRDefault="00002231" w:rsidP="00BF47B8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иных полномочий в пределах компетенции </w:t>
      </w:r>
      <w:r w:rsidR="00BF47B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74B67" w14:textId="77777777"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64706F" w14:textId="77777777"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3A06C6" w14:textId="77777777"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2D22B977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06"/>
      <w:r w:rsidRPr="00E03B8D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>;</w:t>
      </w:r>
    </w:p>
    <w:p w14:paraId="2831D469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064"/>
      <w:bookmarkEnd w:id="15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16"/>
    <w:p w14:paraId="1AAE933E" w14:textId="77777777"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365375DC" w14:textId="77777777"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DD4593" w14:textId="77777777"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55C2EB46" w14:textId="77777777"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065"/>
      <w:bookmarkEnd w:id="5"/>
    </w:p>
    <w:p w14:paraId="31C8B239" w14:textId="77777777"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sub_8"/>
      <w:bookmarkEnd w:id="17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A0DB8" w14:textId="77777777"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D43F5" w14:textId="77777777"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6244C812" w14:textId="77777777" w:rsidR="002A1CAA" w:rsidRPr="00775172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107202" w:rsidRPr="00775172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775172">
        <w:rPr>
          <w:rFonts w:ascii="Times New Roman" w:hAnsi="Times New Roman" w:cs="Times New Roman"/>
          <w:sz w:val="28"/>
          <w:szCs w:val="28"/>
        </w:rPr>
        <w:t>.</w:t>
      </w:r>
    </w:p>
    <w:p w14:paraId="6AA1ABD3" w14:textId="00CBB6F1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1"/>
      <w:bookmarkEnd w:id="18"/>
      <w:r w:rsidRPr="008D261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9274AB">
        <w:rPr>
          <w:rFonts w:ascii="Times New Roman" w:hAnsi="Times New Roman" w:cs="Times New Roman"/>
          <w:sz w:val="28"/>
          <w:szCs w:val="28"/>
        </w:rPr>
        <w:t>3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14:paraId="5749ACD8" w14:textId="77777777"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01"/>
      <w:bookmarkEnd w:id="19"/>
      <w:r w:rsidRPr="00951C5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14:paraId="4078C996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sub_10102"/>
      <w:bookmarkEnd w:id="20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74DA67A4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10103"/>
      <w:bookmarkEnd w:id="21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79C6EAD9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3" w:name="sub_10104"/>
      <w:bookmarkEnd w:id="22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473D18EF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4" w:name="sub_10106"/>
      <w:bookmarkEnd w:id="23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0DF26956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5" w:name="sub_10107"/>
      <w:bookmarkEnd w:id="24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7BFB9EC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6" w:name="sub_10108"/>
      <w:bookmarkEnd w:id="25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014C56A0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7" w:name="sub_10109"/>
      <w:bookmarkEnd w:id="26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68A3DAF7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8" w:name="sub_101100"/>
      <w:bookmarkEnd w:id="27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51C51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14:paraId="7EE964CE" w14:textId="068DB6D8"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3"/>
      <w:bookmarkEnd w:id="28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483" w:rsidRPr="00E0348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5ACD22C7" w14:textId="39566CFC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</w:t>
      </w:r>
      <w:r w:rsidR="00E03483" w:rsidRPr="00C830B6">
        <w:rPr>
          <w:rFonts w:ascii="Times New Roman" w:hAnsi="Times New Roman" w:cs="Times New Roman"/>
          <w:sz w:val="28"/>
          <w:szCs w:val="28"/>
        </w:rPr>
        <w:t>5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9"/>
    <w:p w14:paraId="0ABC1486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6C6BFF31" w14:textId="77777777"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14:paraId="0629E295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0FE61146" w14:textId="49B3BC6E"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143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0831652D" w14:textId="67234B57"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</w:t>
      </w:r>
      <w:r w:rsidR="002143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6A033268" w14:textId="659AF92C"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214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15682E2" w14:textId="73CBB6E9" w:rsidR="00547EC8" w:rsidRDefault="00547EC8" w:rsidP="00BC7D9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111"/>
    </w:p>
    <w:p w14:paraId="1CFA75D1" w14:textId="139DA45E" w:rsidR="00DA3D1A" w:rsidRPr="00A956ED" w:rsidRDefault="00DA3D1A" w:rsidP="00796179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1" w:name="_GoBack"/>
      <w:bookmarkEnd w:id="30"/>
      <w:bookmarkEnd w:id="31"/>
    </w:p>
    <w:sectPr w:rsidR="00DA3D1A" w:rsidRPr="00A956ED" w:rsidSect="002143B6">
      <w:headerReference w:type="default" r:id="rId12"/>
      <w:pgSz w:w="11906" w:h="16838"/>
      <w:pgMar w:top="1135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FAC91" w14:textId="77777777" w:rsidR="00970128" w:rsidRDefault="00970128" w:rsidP="008C733F">
      <w:r>
        <w:separator/>
      </w:r>
    </w:p>
  </w:endnote>
  <w:endnote w:type="continuationSeparator" w:id="0">
    <w:p w14:paraId="2F4719E8" w14:textId="77777777" w:rsidR="00970128" w:rsidRDefault="00970128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EBA5" w14:textId="77777777" w:rsidR="00970128" w:rsidRDefault="00970128" w:rsidP="008C733F">
      <w:r>
        <w:separator/>
      </w:r>
    </w:p>
  </w:footnote>
  <w:footnote w:type="continuationSeparator" w:id="0">
    <w:p w14:paraId="0B18B4AE" w14:textId="77777777" w:rsidR="00970128" w:rsidRDefault="00970128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8"/>
        <w:szCs w:val="28"/>
      </w:rPr>
      <w:id w:val="-1817714896"/>
      <w:docPartObj>
        <w:docPartGallery w:val="Page Numbers (Top of Page)"/>
        <w:docPartUnique/>
      </w:docPartObj>
    </w:sdtPr>
    <w:sdtEndPr/>
    <w:sdtContent>
      <w:p w14:paraId="1AB97614" w14:textId="052D00E0" w:rsidR="00F40E2E" w:rsidRPr="00F40E2E" w:rsidRDefault="00F40E2E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F40E2E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F40E2E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F40E2E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796179">
          <w:rPr>
            <w:rFonts w:asciiTheme="majorBidi" w:hAnsiTheme="majorBidi" w:cstheme="majorBidi"/>
            <w:noProof/>
            <w:sz w:val="28"/>
            <w:szCs w:val="28"/>
          </w:rPr>
          <w:t>6</w:t>
        </w:r>
        <w:r w:rsidRPr="00F40E2E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3FE4A150" w14:textId="77777777" w:rsidR="00F40E2E" w:rsidRPr="00F40E2E" w:rsidRDefault="00F40E2E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BF2AA7"/>
    <w:multiLevelType w:val="hybridMultilevel"/>
    <w:tmpl w:val="F9BEB5A2"/>
    <w:lvl w:ilvl="0" w:tplc="F014DDDC">
      <w:start w:val="1"/>
      <w:numFmt w:val="decimal"/>
      <w:lvlText w:val="%1)"/>
      <w:lvlJc w:val="left"/>
      <w:pPr>
        <w:ind w:left="9432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8B6C61"/>
    <w:multiLevelType w:val="hybridMultilevel"/>
    <w:tmpl w:val="3F16AEE2"/>
    <w:lvl w:ilvl="0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A2B55"/>
    <w:multiLevelType w:val="hybridMultilevel"/>
    <w:tmpl w:val="2F04F28E"/>
    <w:lvl w:ilvl="0" w:tplc="DE5E46FE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b w:val="0"/>
        <w:bCs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15560"/>
    <w:multiLevelType w:val="hybridMultilevel"/>
    <w:tmpl w:val="1904FBE4"/>
    <w:lvl w:ilvl="0" w:tplc="F37459B0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CFD6B33"/>
    <w:multiLevelType w:val="hybridMultilevel"/>
    <w:tmpl w:val="2650358E"/>
    <w:lvl w:ilvl="0" w:tplc="CA105E5A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AA0E8E"/>
    <w:multiLevelType w:val="hybridMultilevel"/>
    <w:tmpl w:val="4942C69E"/>
    <w:lvl w:ilvl="0" w:tplc="10A0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0"/>
  </w:num>
  <w:num w:numId="3">
    <w:abstractNumId w:val="4"/>
  </w:num>
  <w:num w:numId="4">
    <w:abstractNumId w:val="27"/>
  </w:num>
  <w:num w:numId="5">
    <w:abstractNumId w:val="10"/>
  </w:num>
  <w:num w:numId="6">
    <w:abstractNumId w:val="18"/>
  </w:num>
  <w:num w:numId="7">
    <w:abstractNumId w:val="2"/>
  </w:num>
  <w:num w:numId="8">
    <w:abstractNumId w:val="7"/>
  </w:num>
  <w:num w:numId="9">
    <w:abstractNumId w:val="17"/>
  </w:num>
  <w:num w:numId="10">
    <w:abstractNumId w:val="13"/>
  </w:num>
  <w:num w:numId="11">
    <w:abstractNumId w:val="22"/>
  </w:num>
  <w:num w:numId="12">
    <w:abstractNumId w:val="9"/>
  </w:num>
  <w:num w:numId="13">
    <w:abstractNumId w:val="12"/>
  </w:num>
  <w:num w:numId="14">
    <w:abstractNumId w:val="6"/>
  </w:num>
  <w:num w:numId="15">
    <w:abstractNumId w:val="16"/>
  </w:num>
  <w:num w:numId="16">
    <w:abstractNumId w:val="28"/>
  </w:num>
  <w:num w:numId="17">
    <w:abstractNumId w:val="19"/>
  </w:num>
  <w:num w:numId="18">
    <w:abstractNumId w:val="26"/>
  </w:num>
  <w:num w:numId="19">
    <w:abstractNumId w:val="8"/>
  </w:num>
  <w:num w:numId="20">
    <w:abstractNumId w:val="24"/>
  </w:num>
  <w:num w:numId="21">
    <w:abstractNumId w:val="14"/>
  </w:num>
  <w:num w:numId="22">
    <w:abstractNumId w:val="3"/>
  </w:num>
  <w:num w:numId="23">
    <w:abstractNumId w:val="21"/>
  </w:num>
  <w:num w:numId="24">
    <w:abstractNumId w:val="5"/>
  </w:num>
  <w:num w:numId="25">
    <w:abstractNumId w:val="1"/>
  </w:num>
  <w:num w:numId="26">
    <w:abstractNumId w:val="20"/>
  </w:num>
  <w:num w:numId="27">
    <w:abstractNumId w:val="0"/>
  </w:num>
  <w:num w:numId="28">
    <w:abstractNumId w:val="11"/>
  </w:num>
  <w:num w:numId="29">
    <w:abstractNumId w:val="29"/>
  </w:num>
  <w:num w:numId="30">
    <w:abstractNumId w:val="15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02231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81912"/>
    <w:rsid w:val="000A17EC"/>
    <w:rsid w:val="000B62DB"/>
    <w:rsid w:val="000C3292"/>
    <w:rsid w:val="000C3C1A"/>
    <w:rsid w:val="00104478"/>
    <w:rsid w:val="00107202"/>
    <w:rsid w:val="00113805"/>
    <w:rsid w:val="001219E9"/>
    <w:rsid w:val="001235BD"/>
    <w:rsid w:val="001320CE"/>
    <w:rsid w:val="001353A7"/>
    <w:rsid w:val="0015027D"/>
    <w:rsid w:val="001765E4"/>
    <w:rsid w:val="001A49FD"/>
    <w:rsid w:val="001C5803"/>
    <w:rsid w:val="001E359D"/>
    <w:rsid w:val="001E3EA3"/>
    <w:rsid w:val="001F7D95"/>
    <w:rsid w:val="001F7F86"/>
    <w:rsid w:val="00202C39"/>
    <w:rsid w:val="002068D1"/>
    <w:rsid w:val="002143B6"/>
    <w:rsid w:val="00214917"/>
    <w:rsid w:val="00217B5A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2F690C"/>
    <w:rsid w:val="0030049F"/>
    <w:rsid w:val="0030389C"/>
    <w:rsid w:val="00315F80"/>
    <w:rsid w:val="00324405"/>
    <w:rsid w:val="003304B1"/>
    <w:rsid w:val="00332CA6"/>
    <w:rsid w:val="003371DC"/>
    <w:rsid w:val="003442B6"/>
    <w:rsid w:val="00350090"/>
    <w:rsid w:val="00351533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3D7019"/>
    <w:rsid w:val="00400CF3"/>
    <w:rsid w:val="00413370"/>
    <w:rsid w:val="00416D40"/>
    <w:rsid w:val="00435459"/>
    <w:rsid w:val="00452FD1"/>
    <w:rsid w:val="00454F27"/>
    <w:rsid w:val="00470108"/>
    <w:rsid w:val="004718FC"/>
    <w:rsid w:val="004738A3"/>
    <w:rsid w:val="004964CE"/>
    <w:rsid w:val="00496C02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33D79"/>
    <w:rsid w:val="00540B93"/>
    <w:rsid w:val="00546080"/>
    <w:rsid w:val="00546D17"/>
    <w:rsid w:val="00547094"/>
    <w:rsid w:val="00547EC8"/>
    <w:rsid w:val="00560876"/>
    <w:rsid w:val="0056502D"/>
    <w:rsid w:val="00573E25"/>
    <w:rsid w:val="005802B3"/>
    <w:rsid w:val="0058531E"/>
    <w:rsid w:val="0058582A"/>
    <w:rsid w:val="00592EEA"/>
    <w:rsid w:val="005A0065"/>
    <w:rsid w:val="005A6579"/>
    <w:rsid w:val="005C084C"/>
    <w:rsid w:val="005D4E26"/>
    <w:rsid w:val="005E1489"/>
    <w:rsid w:val="00605793"/>
    <w:rsid w:val="00622D12"/>
    <w:rsid w:val="00627625"/>
    <w:rsid w:val="0063116A"/>
    <w:rsid w:val="0063251B"/>
    <w:rsid w:val="006429E6"/>
    <w:rsid w:val="00650C69"/>
    <w:rsid w:val="006533BE"/>
    <w:rsid w:val="00654856"/>
    <w:rsid w:val="00666EEE"/>
    <w:rsid w:val="006701B1"/>
    <w:rsid w:val="00671509"/>
    <w:rsid w:val="00681463"/>
    <w:rsid w:val="0069031C"/>
    <w:rsid w:val="00693C5B"/>
    <w:rsid w:val="006C72D0"/>
    <w:rsid w:val="006D0BAC"/>
    <w:rsid w:val="006D6868"/>
    <w:rsid w:val="006E2F73"/>
    <w:rsid w:val="006F5497"/>
    <w:rsid w:val="00706FF8"/>
    <w:rsid w:val="0070725C"/>
    <w:rsid w:val="00710C75"/>
    <w:rsid w:val="007355A5"/>
    <w:rsid w:val="00750569"/>
    <w:rsid w:val="00751A1C"/>
    <w:rsid w:val="00751C6D"/>
    <w:rsid w:val="00754F13"/>
    <w:rsid w:val="00767D1F"/>
    <w:rsid w:val="0077435D"/>
    <w:rsid w:val="00775172"/>
    <w:rsid w:val="00775A92"/>
    <w:rsid w:val="00782A89"/>
    <w:rsid w:val="007836A6"/>
    <w:rsid w:val="00787066"/>
    <w:rsid w:val="00796179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0CA0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274AB"/>
    <w:rsid w:val="00937C53"/>
    <w:rsid w:val="00942056"/>
    <w:rsid w:val="009517B7"/>
    <w:rsid w:val="00951C51"/>
    <w:rsid w:val="00957607"/>
    <w:rsid w:val="009650DF"/>
    <w:rsid w:val="00970128"/>
    <w:rsid w:val="00973BB6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26AD"/>
    <w:rsid w:val="00A255DC"/>
    <w:rsid w:val="00A267E2"/>
    <w:rsid w:val="00A27BAA"/>
    <w:rsid w:val="00A6393A"/>
    <w:rsid w:val="00A71C6C"/>
    <w:rsid w:val="00A75C6E"/>
    <w:rsid w:val="00A83678"/>
    <w:rsid w:val="00A83ED8"/>
    <w:rsid w:val="00A843D1"/>
    <w:rsid w:val="00A956ED"/>
    <w:rsid w:val="00AA1DAE"/>
    <w:rsid w:val="00AD5959"/>
    <w:rsid w:val="00AE1FEF"/>
    <w:rsid w:val="00AF23AA"/>
    <w:rsid w:val="00B05581"/>
    <w:rsid w:val="00B11750"/>
    <w:rsid w:val="00B374E8"/>
    <w:rsid w:val="00B415C1"/>
    <w:rsid w:val="00B504F2"/>
    <w:rsid w:val="00B55D95"/>
    <w:rsid w:val="00B6460D"/>
    <w:rsid w:val="00B64E53"/>
    <w:rsid w:val="00B6641F"/>
    <w:rsid w:val="00B7309A"/>
    <w:rsid w:val="00B80617"/>
    <w:rsid w:val="00B84703"/>
    <w:rsid w:val="00B93A55"/>
    <w:rsid w:val="00BA5945"/>
    <w:rsid w:val="00BB0A33"/>
    <w:rsid w:val="00BB12D1"/>
    <w:rsid w:val="00BB2988"/>
    <w:rsid w:val="00BC7D93"/>
    <w:rsid w:val="00BD42DE"/>
    <w:rsid w:val="00BF47B8"/>
    <w:rsid w:val="00C03EC2"/>
    <w:rsid w:val="00C05D00"/>
    <w:rsid w:val="00C0787B"/>
    <w:rsid w:val="00C2163F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30B6"/>
    <w:rsid w:val="00C84979"/>
    <w:rsid w:val="00CA46A1"/>
    <w:rsid w:val="00CE59B4"/>
    <w:rsid w:val="00D00769"/>
    <w:rsid w:val="00D062FD"/>
    <w:rsid w:val="00D112CA"/>
    <w:rsid w:val="00D354A5"/>
    <w:rsid w:val="00D357B9"/>
    <w:rsid w:val="00D6325B"/>
    <w:rsid w:val="00D64C83"/>
    <w:rsid w:val="00D7323B"/>
    <w:rsid w:val="00D74ED0"/>
    <w:rsid w:val="00D829C9"/>
    <w:rsid w:val="00D82C59"/>
    <w:rsid w:val="00D83C39"/>
    <w:rsid w:val="00D942CC"/>
    <w:rsid w:val="00D9680B"/>
    <w:rsid w:val="00D9761F"/>
    <w:rsid w:val="00DA3D1A"/>
    <w:rsid w:val="00DB1BA3"/>
    <w:rsid w:val="00DC68E6"/>
    <w:rsid w:val="00DD14D8"/>
    <w:rsid w:val="00DE0860"/>
    <w:rsid w:val="00DE4E80"/>
    <w:rsid w:val="00DE5BC6"/>
    <w:rsid w:val="00DE6341"/>
    <w:rsid w:val="00DF37FE"/>
    <w:rsid w:val="00E03483"/>
    <w:rsid w:val="00E03B8D"/>
    <w:rsid w:val="00E0432F"/>
    <w:rsid w:val="00E06566"/>
    <w:rsid w:val="00E066BB"/>
    <w:rsid w:val="00E259B8"/>
    <w:rsid w:val="00E62D87"/>
    <w:rsid w:val="00E63A95"/>
    <w:rsid w:val="00E63F2B"/>
    <w:rsid w:val="00E916A4"/>
    <w:rsid w:val="00E9283C"/>
    <w:rsid w:val="00E928AD"/>
    <w:rsid w:val="00EA27A1"/>
    <w:rsid w:val="00EB16C5"/>
    <w:rsid w:val="00EB44EB"/>
    <w:rsid w:val="00ED6233"/>
    <w:rsid w:val="00ED7671"/>
    <w:rsid w:val="00EF5812"/>
    <w:rsid w:val="00F25B74"/>
    <w:rsid w:val="00F34B9B"/>
    <w:rsid w:val="00F363E4"/>
    <w:rsid w:val="00F4099D"/>
    <w:rsid w:val="00F40E2E"/>
    <w:rsid w:val="00F6127E"/>
    <w:rsid w:val="00F673AD"/>
    <w:rsid w:val="00FB21F8"/>
    <w:rsid w:val="00FD30EB"/>
    <w:rsid w:val="00FE1EE7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12157560/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B0A1E-0400-479F-A01A-6894CF42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2021-03-17T10:58:00Z</cp:lastPrinted>
  <dcterms:created xsi:type="dcterms:W3CDTF">2021-03-17T14:32:00Z</dcterms:created>
  <dcterms:modified xsi:type="dcterms:W3CDTF">2021-04-19T06:07:00Z</dcterms:modified>
</cp:coreProperties>
</file>